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007B" w14:textId="6E783A78" w:rsidR="00010F32" w:rsidRPr="00E24ACE" w:rsidRDefault="00E54034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387CCB">
        <w:rPr>
          <w:rFonts w:ascii="Arial" w:hAnsi="Arial" w:cs="Arial"/>
          <w:color w:val="595959"/>
          <w:sz w:val="24"/>
        </w:rPr>
        <w:t>4</w:t>
      </w:r>
      <w:r w:rsidR="009403DD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461B4CA5" w14:textId="77777777" w:rsidR="003822C1" w:rsidRDefault="009403DD" w:rsidP="009403DD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403D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ЭКСПЕРТЫ РАССКАЗАЛИ О НОВЫХ ТЕХНОЛОГИЯХ В ПЕРЕПИСЯХ НАСЕЛЕНИЯ</w:t>
      </w:r>
    </w:p>
    <w:p w14:paraId="2058273E" w14:textId="3B13ECF7" w:rsidR="004C21E5" w:rsidRPr="004C21E5" w:rsidRDefault="009403DD" w:rsidP="009403D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 населения раунда 2020 года пройдут по новым — цифровым правилам. Об инновациях, которые позволят безопасно получать данные о населении в условиях пандемии и в будущем, рассказали участники экспертной конференции Европейской экономической комиссии ООН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проходящей </w:t>
      </w:r>
      <w:proofErr w:type="gramStart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19-20</w:t>
      </w:r>
      <w:proofErr w:type="gramEnd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мая.</w:t>
      </w:r>
      <w:r w:rsidR="00BB17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сообщает </w:t>
      </w:r>
      <w:hyperlink r:id="rId8" w:history="1">
        <w:r w:rsidR="00BB176B" w:rsidRPr="00BB176B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BB17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70E62C12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Главные нововведения, которые коснутся большинства стран, — запуск опции самостоятельной переписи через Интернет и переход на электронные переписные листы, которые переписчики смогут заполнять на планшетах быстрее бумажных бланков. Также возможен сбор данных по телефону. </w:t>
      </w:r>
    </w:p>
    <w:p w14:paraId="4935915F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Ожидается, что эти изменения повысят качество данных, а также улучшат информационную безопасность и сократят объемы используемой бумаги. </w:t>
      </w:r>
    </w:p>
    <w:p w14:paraId="2716B378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Возможности организации цифровой переписи на примере России на конференции представила </w:t>
      </w:r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начальника Управления статистики населения и здравоохранения Росстата Галина </w:t>
      </w:r>
      <w:proofErr w:type="spellStart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2CEFC0C9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«В ходе предстоящей переписи население России сможет переписаться самостоятельно на портале Госуслуг – государственном Интернет-ресурсе страны, где все ведомства предоставляют свои услуги населению в электронном виде. Каждый участник Интернет-переписи в качестве подтверждения прохождения переписи получит цифровой и QR-код. После передачи электронных переписных листов пользователи смогут заполнить анкету обратной связи о качестве услуги», – сообщила она.</w:t>
      </w:r>
    </w:p>
    <w:p w14:paraId="04C3AFB9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Эксперты отметили, что в 2021 году у России очень инновационный подход к переписи. Перенос срока на целый год страна использовала для обеспечения качественных итогов  переписи даже в условиях пандемии.</w:t>
      </w:r>
    </w:p>
    <w:p w14:paraId="6238F15F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Дополнительной особенностью предстоящей переписи на Мальте станет использование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геокодирования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 «По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геоданным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, привязанным к переписному листу, можно изучать результаты переписи на сетке размером 1 км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  <w:vertAlign w:val="superscript"/>
        </w:rPr>
        <w:t>2</w:t>
      </w: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Это даст нам возможность использовать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геопространственный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элемент на этапе </w:t>
      </w: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анализа и опубликовать результаты первой в истории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геопространственной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переписи», – сообщил представитель статуправления Мальты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Сильван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Заммит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3D90A6F3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Полностью с использованием интерактивной формы проводится перепись в этом году в Польше. «Зная, что COVID-19 повлияет на сбор данных, мы обучили переписчиков работе через Интернет, как собирать данные посредством компьютерной техники и дистанционного интервью, создали «Перепись по запросу» — респондент звонит на горячую линию, и во время этого телефонного звонка его информация протоколируется на компьютере переписчиком», – рассказал польский эксперт Януш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Дыгашевич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. Он также отметил, что очень важно уделять внимание качеству данных, собираемых от населения удаленно.</w:t>
      </w:r>
    </w:p>
    <w:p w14:paraId="71617F28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Практически все страны с давними традициями ведения множества регистров (административных данных), в том числе населения, признают недостаточное качество этих регистров, поэтому переписи нужны и им. Но переход к более широкому использованию административных данных для производства статистики о населении – общий тренд сегодняшнего дня во всех странах.</w:t>
      </w:r>
    </w:p>
    <w:p w14:paraId="44581B4A" w14:textId="77777777" w:rsidR="00E54034" w:rsidRPr="00496A55" w:rsidRDefault="00E54034" w:rsidP="00E5403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«Как показывает мировая практика, первый опыт онлайн-переписи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обычно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не дает охвата 100 процентов населения страны, в некоторых странах это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было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2-10 процентов населения. Гибридный формат позволит постепенно осуществить переход к полностью  цифровой переписи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сохранить полный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>охват населения. Именно по такому пути идет Россия. К 2030 году перепись у нас может пройти уже в новом формате»,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пояснила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96A55">
        <w:rPr>
          <w:rFonts w:ascii="Arial" w:eastAsia="Calibri" w:hAnsi="Arial" w:cs="Arial"/>
          <w:color w:val="525252"/>
          <w:sz w:val="24"/>
          <w:szCs w:val="24"/>
        </w:rPr>
        <w:t xml:space="preserve">Елена Егорова, заведующая научной лабораторией «Количественные методы исследования регионального развития» РЭУ им. </w:t>
      </w:r>
      <w:proofErr w:type="gramStart"/>
      <w:r w:rsidRPr="00496A55">
        <w:rPr>
          <w:rFonts w:ascii="Arial" w:eastAsia="Calibri" w:hAnsi="Arial" w:cs="Arial"/>
          <w:color w:val="525252"/>
          <w:sz w:val="24"/>
          <w:szCs w:val="24"/>
        </w:rPr>
        <w:t>Г.В.</w:t>
      </w:r>
      <w:proofErr w:type="gramEnd"/>
      <w:r w:rsidRPr="00496A55">
        <w:rPr>
          <w:rFonts w:ascii="Arial" w:eastAsia="Calibri" w:hAnsi="Arial" w:cs="Arial"/>
          <w:color w:val="525252"/>
          <w:sz w:val="24"/>
          <w:szCs w:val="24"/>
        </w:rPr>
        <w:t xml:space="preserve"> Плеханова.</w:t>
      </w:r>
    </w:p>
    <w:p w14:paraId="031BC62B" w14:textId="77777777" w:rsidR="004C21E5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14:paraId="5B8E22C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6D83CB9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09E8AA7" w14:textId="77777777" w:rsidR="009C4997" w:rsidRPr="009C4997" w:rsidRDefault="005D32B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D3A15D7" w14:textId="77777777" w:rsidR="009C4997" w:rsidRPr="009C4997" w:rsidRDefault="005D32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864A587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482F36BC" w14:textId="77777777" w:rsidR="009C4997" w:rsidRPr="009C4997" w:rsidRDefault="005D32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5653AC87" w14:textId="77777777" w:rsidR="009C4997" w:rsidRPr="009C4997" w:rsidRDefault="005D32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30E95E6" w14:textId="77777777" w:rsidR="009C4997" w:rsidRPr="009C4997" w:rsidRDefault="005D32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199971C" w14:textId="77777777" w:rsidR="009C4997" w:rsidRPr="009C4997" w:rsidRDefault="005D32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C46DEFE" w14:textId="77777777" w:rsidR="009C4997" w:rsidRPr="009C4997" w:rsidRDefault="005D32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5E59D9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4DBE2E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1CF18AA" wp14:editId="40F20FCB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D90F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E1B3" w14:textId="77777777" w:rsidR="005D32B6" w:rsidRDefault="005D32B6" w:rsidP="00A02726">
      <w:pPr>
        <w:spacing w:after="0" w:line="240" w:lineRule="auto"/>
      </w:pPr>
      <w:r>
        <w:separator/>
      </w:r>
    </w:p>
  </w:endnote>
  <w:endnote w:type="continuationSeparator" w:id="0">
    <w:p w14:paraId="7E2AC84E" w14:textId="77777777" w:rsidR="005D32B6" w:rsidRDefault="005D32B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6DDE904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3AB08FE" wp14:editId="5384BAA9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5F9BCB0" wp14:editId="78C876DD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D84EEB3" wp14:editId="2FC630F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54034">
          <w:rPr>
            <w:noProof/>
          </w:rPr>
          <w:t>1</w:t>
        </w:r>
        <w:r w:rsidR="0029715E">
          <w:fldChar w:fldCharType="end"/>
        </w:r>
      </w:p>
    </w:sdtContent>
  </w:sdt>
  <w:p w14:paraId="0E52F46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28C3" w14:textId="77777777" w:rsidR="005D32B6" w:rsidRDefault="005D32B6" w:rsidP="00A02726">
      <w:pPr>
        <w:spacing w:after="0" w:line="240" w:lineRule="auto"/>
      </w:pPr>
      <w:r>
        <w:separator/>
      </w:r>
    </w:p>
  </w:footnote>
  <w:footnote w:type="continuationSeparator" w:id="0">
    <w:p w14:paraId="6FC28C47" w14:textId="77777777" w:rsidR="005D32B6" w:rsidRDefault="005D32B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9102" w14:textId="77777777" w:rsidR="00962C5A" w:rsidRDefault="005D32B6">
    <w:pPr>
      <w:pStyle w:val="a3"/>
    </w:pPr>
    <w:r>
      <w:rPr>
        <w:noProof/>
        <w:lang w:eastAsia="ru-RU"/>
      </w:rPr>
      <w:pict w14:anchorId="324F4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153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754DF9C" wp14:editId="7E13215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2B6">
      <w:rPr>
        <w:noProof/>
        <w:lang w:eastAsia="ru-RU"/>
      </w:rPr>
      <w:pict w14:anchorId="3EF2C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B8CF" w14:textId="77777777" w:rsidR="00962C5A" w:rsidRDefault="005D32B6">
    <w:pPr>
      <w:pStyle w:val="a3"/>
    </w:pPr>
    <w:r>
      <w:rPr>
        <w:noProof/>
        <w:lang w:eastAsia="ru-RU"/>
      </w:rPr>
      <w:pict w14:anchorId="6150D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87CCB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A55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32B6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1F1C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03DD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176B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4034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4E400F"/>
  <w15:docId w15:val="{A9EE845D-87A2-41F0-AA8C-3E6C2E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eksperty-rasskazali-o-novykh-tekhnologiyakh-v-perepisyakh-naseleniya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7AFE-7B22-497A-B483-35356F0B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3</cp:revision>
  <cp:lastPrinted>2020-02-13T18:03:00Z</cp:lastPrinted>
  <dcterms:created xsi:type="dcterms:W3CDTF">2021-05-24T06:32:00Z</dcterms:created>
  <dcterms:modified xsi:type="dcterms:W3CDTF">2021-05-24T06:57:00Z</dcterms:modified>
</cp:coreProperties>
</file>