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F0" w:rsidRDefault="00924DF0" w:rsidP="00924DF0">
      <w:pPr>
        <w:spacing w:after="0" w:line="240" w:lineRule="auto"/>
        <w:rPr>
          <w:rFonts w:ascii="Arial Narrow" w:hAnsi="Arial Narrow" w:cs="Arial"/>
          <w:b/>
          <w:color w:val="0070C0"/>
          <w:sz w:val="28"/>
          <w:szCs w:val="20"/>
        </w:rPr>
      </w:pPr>
      <w:bookmarkStart w:id="0" w:name="_GoBack"/>
      <w:bookmarkEnd w:id="0"/>
      <w:r>
        <w:rPr>
          <w:rFonts w:ascii="Arial Narrow" w:hAnsi="Arial Narrow" w:cs="Arial"/>
          <w:noProof/>
          <w:color w:val="0070C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0E937F6" wp14:editId="2E14AA91">
            <wp:simplePos x="0" y="0"/>
            <wp:positionH relativeFrom="column">
              <wp:posOffset>330835</wp:posOffset>
            </wp:positionH>
            <wp:positionV relativeFrom="paragraph">
              <wp:posOffset>73025</wp:posOffset>
            </wp:positionV>
            <wp:extent cx="1838960" cy="931545"/>
            <wp:effectExtent l="0" t="0" r="8890" b="1905"/>
            <wp:wrapSquare wrapText="bothSides"/>
            <wp:docPr id="1" name="Рисунок 1" descr="http://www.oblgaz56.ru/bitrix/templates/furniture_blue_copy_copy_copy/images/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lgaz56.ru/bitrix/templates/furniture_blue_copy_copy_copy/images/Logotyp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color w:val="0070C0"/>
          <w:sz w:val="28"/>
          <w:szCs w:val="20"/>
        </w:rPr>
        <w:t xml:space="preserve">           </w:t>
      </w:r>
    </w:p>
    <w:p w:rsidR="00924DF0" w:rsidRDefault="00924DF0" w:rsidP="00924DF0">
      <w:pPr>
        <w:spacing w:after="0" w:line="240" w:lineRule="auto"/>
        <w:rPr>
          <w:rFonts w:ascii="Arial Narrow" w:hAnsi="Arial Narrow" w:cs="Arial"/>
          <w:b/>
          <w:color w:val="0070C0"/>
          <w:sz w:val="28"/>
          <w:szCs w:val="20"/>
        </w:rPr>
      </w:pPr>
      <w:r>
        <w:rPr>
          <w:rFonts w:ascii="Arial Narrow" w:hAnsi="Arial Narrow" w:cs="Arial"/>
          <w:b/>
          <w:color w:val="0070C0"/>
          <w:sz w:val="28"/>
          <w:szCs w:val="20"/>
        </w:rPr>
        <w:t xml:space="preserve">          </w:t>
      </w:r>
      <w:r w:rsidRPr="00924DF0">
        <w:rPr>
          <w:rFonts w:ascii="Arial Narrow" w:hAnsi="Arial Narrow" w:cs="Arial"/>
          <w:b/>
          <w:color w:val="0070C0"/>
          <w:sz w:val="28"/>
          <w:szCs w:val="20"/>
        </w:rPr>
        <w:t>Уважаемые жители Оренбургской области!</w:t>
      </w:r>
    </w:p>
    <w:p w:rsidR="00924DF0" w:rsidRDefault="00924DF0" w:rsidP="00924DF0">
      <w:pPr>
        <w:spacing w:after="0" w:line="240" w:lineRule="auto"/>
        <w:rPr>
          <w:rFonts w:ascii="Arial Narrow" w:hAnsi="Arial Narrow" w:cs="Arial"/>
          <w:color w:val="0070C0"/>
          <w:sz w:val="28"/>
          <w:szCs w:val="20"/>
        </w:rPr>
      </w:pPr>
      <w:r w:rsidRPr="00924DF0">
        <w:rPr>
          <w:rFonts w:ascii="Arial Narrow" w:hAnsi="Arial Narrow" w:cs="Arial"/>
          <w:color w:val="0070C0"/>
          <w:sz w:val="28"/>
          <w:szCs w:val="20"/>
        </w:rPr>
        <w:t xml:space="preserve">    </w:t>
      </w:r>
      <w:r>
        <w:rPr>
          <w:rFonts w:ascii="Arial Narrow" w:hAnsi="Arial Narrow" w:cs="Arial"/>
          <w:color w:val="0070C0"/>
          <w:sz w:val="28"/>
          <w:szCs w:val="20"/>
        </w:rPr>
        <w:t xml:space="preserve">               </w:t>
      </w:r>
      <w:r w:rsidRPr="00924DF0">
        <w:rPr>
          <w:rFonts w:ascii="Arial Narrow" w:hAnsi="Arial Narrow" w:cs="Arial"/>
          <w:color w:val="0070C0"/>
          <w:sz w:val="28"/>
          <w:szCs w:val="20"/>
        </w:rPr>
        <w:t>В преддверии отопительного сезона</w:t>
      </w:r>
    </w:p>
    <w:p w:rsidR="00924DF0" w:rsidRPr="00924DF0" w:rsidRDefault="00924DF0" w:rsidP="00924DF0">
      <w:pPr>
        <w:spacing w:after="0" w:line="240" w:lineRule="auto"/>
        <w:rPr>
          <w:rFonts w:ascii="Arial Narrow" w:hAnsi="Arial Narrow" w:cs="Arial"/>
          <w:color w:val="0070C0"/>
          <w:sz w:val="28"/>
          <w:szCs w:val="20"/>
        </w:rPr>
      </w:pPr>
      <w:r w:rsidRPr="00924DF0">
        <w:rPr>
          <w:rFonts w:ascii="Arial Narrow" w:hAnsi="Arial Narrow" w:cs="Arial"/>
          <w:color w:val="0070C0"/>
          <w:sz w:val="28"/>
          <w:szCs w:val="20"/>
        </w:rPr>
        <w:t xml:space="preserve"> АО «Газпром газораспределение Оренбург» напоминает:</w:t>
      </w:r>
    </w:p>
    <w:p w:rsidR="00924DF0" w:rsidRDefault="00924DF0" w:rsidP="00924DF0">
      <w:pPr>
        <w:spacing w:after="0" w:line="240" w:lineRule="auto"/>
        <w:jc w:val="center"/>
        <w:rPr>
          <w:rFonts w:ascii="Arial Narrow" w:hAnsi="Arial Narrow" w:cs="Arial"/>
          <w:color w:val="0070C0"/>
          <w:sz w:val="28"/>
          <w:szCs w:val="20"/>
        </w:rPr>
      </w:pPr>
    </w:p>
    <w:p w:rsidR="00924DF0" w:rsidRDefault="00924DF0" w:rsidP="00924DF0">
      <w:pPr>
        <w:spacing w:after="0" w:line="240" w:lineRule="auto"/>
        <w:jc w:val="center"/>
        <w:rPr>
          <w:rFonts w:ascii="Arial Narrow" w:hAnsi="Arial Narrow" w:cs="Arial"/>
          <w:color w:val="0070C0"/>
          <w:sz w:val="28"/>
          <w:szCs w:val="20"/>
        </w:rPr>
      </w:pPr>
    </w:p>
    <w:p w:rsidR="00F617E3" w:rsidRPr="00924DF0" w:rsidRDefault="00F617E3" w:rsidP="00924DF0">
      <w:pPr>
        <w:spacing w:after="0" w:line="240" w:lineRule="auto"/>
        <w:jc w:val="center"/>
        <w:rPr>
          <w:rFonts w:ascii="Arial Narrow" w:hAnsi="Arial Narrow" w:cs="Arial"/>
          <w:color w:val="0070C0"/>
          <w:sz w:val="28"/>
          <w:szCs w:val="20"/>
        </w:rPr>
      </w:pP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sz w:val="28"/>
          <w:szCs w:val="20"/>
        </w:rPr>
      </w:pPr>
      <w:r w:rsidRPr="00924DF0">
        <w:rPr>
          <w:rFonts w:ascii="Arial Narrow" w:hAnsi="Arial Narrow" w:cs="Arial"/>
          <w:b/>
          <w:sz w:val="28"/>
          <w:szCs w:val="20"/>
        </w:rPr>
        <w:t>собственники (пользователи) домовладений и помещений в многоквартирных домах должны знать и соблюдать «Инструкцию по безопасному использованию газа при удовлетворении коммунально-бытовых нужд» (Приказ Минстроя России от 05.12.2017 №1614/</w:t>
      </w:r>
      <w:proofErr w:type="gramStart"/>
      <w:r w:rsidRPr="00924DF0">
        <w:rPr>
          <w:rFonts w:ascii="Arial Narrow" w:hAnsi="Arial Narrow" w:cs="Arial"/>
          <w:b/>
          <w:sz w:val="28"/>
          <w:szCs w:val="20"/>
        </w:rPr>
        <w:t>пр</w:t>
      </w:r>
      <w:proofErr w:type="gramEnd"/>
      <w:r w:rsidRPr="00924DF0">
        <w:rPr>
          <w:rFonts w:ascii="Arial Narrow" w:hAnsi="Arial Narrow" w:cs="Arial"/>
          <w:b/>
          <w:sz w:val="28"/>
          <w:szCs w:val="20"/>
        </w:rPr>
        <w:t>)</w:t>
      </w:r>
      <w:r w:rsidRPr="00924DF0">
        <w:rPr>
          <w:rFonts w:ascii="Arial Narrow" w:hAnsi="Arial Narrow" w:cs="Arial"/>
          <w:sz w:val="28"/>
          <w:szCs w:val="20"/>
        </w:rPr>
        <w:t>;</w:t>
      </w:r>
    </w:p>
    <w:p w:rsid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sz w:val="28"/>
          <w:szCs w:val="20"/>
        </w:rPr>
      </w:pPr>
      <w:r w:rsidRPr="00924DF0">
        <w:rPr>
          <w:rFonts w:ascii="Arial Narrow" w:hAnsi="Arial Narrow" w:cs="Arial"/>
          <w:sz w:val="28"/>
          <w:szCs w:val="20"/>
        </w:rPr>
        <w:t>перед возобновлением подачи газа в отопительные приборы, необходимо произвести проверку состояния дымового и вентиляционного каналов</w:t>
      </w:r>
      <w:r w:rsidR="00F617E3">
        <w:rPr>
          <w:rFonts w:ascii="Arial Narrow" w:hAnsi="Arial Narrow" w:cs="Arial"/>
          <w:sz w:val="28"/>
          <w:szCs w:val="20"/>
        </w:rPr>
        <w:t xml:space="preserve">. Непосредственного перед розжигом </w:t>
      </w:r>
      <w:r w:rsidR="00F617E3" w:rsidRPr="00924DF0">
        <w:rPr>
          <w:rFonts w:ascii="Arial Narrow" w:hAnsi="Arial Narrow" w:cs="Arial"/>
          <w:color w:val="000000"/>
          <w:sz w:val="28"/>
          <w:szCs w:val="20"/>
        </w:rPr>
        <w:t>газоиспользующего оборудования (ГИО)</w:t>
      </w:r>
      <w:r w:rsidR="00F617E3">
        <w:rPr>
          <w:rFonts w:ascii="Arial Narrow" w:hAnsi="Arial Narrow" w:cs="Arial"/>
          <w:sz w:val="28"/>
          <w:szCs w:val="20"/>
        </w:rPr>
        <w:t xml:space="preserve"> убедиться в наличии тяги. </w:t>
      </w:r>
      <w:r w:rsidRPr="00924DF0">
        <w:rPr>
          <w:rFonts w:ascii="Arial Narrow" w:hAnsi="Arial Narrow" w:cs="Arial"/>
          <w:sz w:val="28"/>
          <w:szCs w:val="20"/>
        </w:rPr>
        <w:t>Для исключения обмерзания необходимо обеспечить теплоизоляцию дымоходов и их оголовков</w:t>
      </w:r>
      <w:r w:rsidR="002529A8">
        <w:rPr>
          <w:rFonts w:ascii="Arial Narrow" w:hAnsi="Arial Narrow" w:cs="Arial"/>
          <w:sz w:val="28"/>
          <w:szCs w:val="20"/>
        </w:rPr>
        <w:t>;</w:t>
      </w:r>
    </w:p>
    <w:p w:rsidR="002529A8" w:rsidRPr="00924DF0" w:rsidRDefault="002529A8" w:rsidP="002529A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 w:rsidRPr="00924DF0">
        <w:rPr>
          <w:rFonts w:ascii="Arial Narrow" w:hAnsi="Arial Narrow" w:cs="Arial"/>
          <w:color w:val="000000"/>
          <w:sz w:val="28"/>
          <w:szCs w:val="20"/>
        </w:rPr>
        <w:t>перед началом использования отопительного прибора проверить наличие (давление) теплоносителя в системе отопления</w:t>
      </w:r>
      <w:r>
        <w:rPr>
          <w:rFonts w:ascii="Arial Narrow" w:hAnsi="Arial Narrow" w:cs="Arial"/>
          <w:color w:val="000000"/>
          <w:sz w:val="28"/>
          <w:szCs w:val="20"/>
        </w:rPr>
        <w:t>;</w:t>
      </w:r>
    </w:p>
    <w:p w:rsidR="002529A8" w:rsidRDefault="002529A8" w:rsidP="002529A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>
        <w:rPr>
          <w:rFonts w:ascii="Arial Narrow" w:hAnsi="Arial Narrow" w:cs="Arial"/>
          <w:color w:val="000000"/>
          <w:sz w:val="28"/>
          <w:szCs w:val="20"/>
        </w:rPr>
        <w:t>р</w:t>
      </w:r>
      <w:r w:rsidRPr="00924DF0">
        <w:rPr>
          <w:rFonts w:ascii="Arial Narrow" w:hAnsi="Arial Narrow" w:cs="Arial"/>
          <w:color w:val="000000"/>
          <w:sz w:val="28"/>
          <w:szCs w:val="20"/>
        </w:rPr>
        <w:t>озжиг следует производить в строгом соответствии с требован</w:t>
      </w:r>
      <w:r>
        <w:rPr>
          <w:rFonts w:ascii="Arial Narrow" w:hAnsi="Arial Narrow" w:cs="Arial"/>
          <w:color w:val="000000"/>
          <w:sz w:val="28"/>
          <w:szCs w:val="20"/>
        </w:rPr>
        <w:t>иями паспорта на газовый прибор;</w:t>
      </w: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b/>
          <w:sz w:val="28"/>
          <w:szCs w:val="20"/>
        </w:rPr>
      </w:pPr>
      <w:r w:rsidRPr="00924DF0">
        <w:rPr>
          <w:rFonts w:ascii="Arial Narrow" w:hAnsi="Arial Narrow" w:cs="Arial"/>
          <w:b/>
          <w:sz w:val="28"/>
          <w:szCs w:val="20"/>
        </w:rPr>
        <w:t>владельцы газифицированных печей должны обеспечить извлечение задвижки (шибера) при её наличии из конструкции и герметизацию с внешней стороны стенки дымового канала образовавшегося отверстия (щели);</w:t>
      </w: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 w:rsidRPr="00924DF0">
        <w:rPr>
          <w:rFonts w:ascii="Arial Narrow" w:hAnsi="Arial Narrow" w:cs="Arial"/>
          <w:color w:val="000000"/>
          <w:sz w:val="28"/>
          <w:szCs w:val="20"/>
        </w:rPr>
        <w:t>в случае обнаружения неисправностей ГИО и запаха газа следует незамедлительно обратиться в газовую службу;</w:t>
      </w:r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b/>
          <w:color w:val="000000"/>
          <w:sz w:val="28"/>
          <w:szCs w:val="20"/>
        </w:rPr>
      </w:pPr>
      <w:proofErr w:type="gramStart"/>
      <w:r w:rsidRPr="00924DF0">
        <w:rPr>
          <w:rFonts w:ascii="Arial Narrow" w:hAnsi="Arial Narrow" w:cs="Arial"/>
          <w:b/>
          <w:color w:val="000000"/>
          <w:sz w:val="28"/>
          <w:szCs w:val="20"/>
        </w:rPr>
        <w:t>необходимо обеспечивать приток воздуха в помещение с установленным ГИО, не допускать одновременную работу механической вытяжной вентиляции и оборудования с отводом продуктов сгорания в дымовой канал;</w:t>
      </w:r>
      <w:proofErr w:type="gramEnd"/>
    </w:p>
    <w:p w:rsidR="00924DF0" w:rsidRPr="00924DF0" w:rsidRDefault="00924DF0" w:rsidP="00924DF0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Arial Narrow" w:hAnsi="Arial Narrow" w:cs="Arial"/>
          <w:color w:val="000000"/>
          <w:sz w:val="28"/>
          <w:szCs w:val="20"/>
        </w:rPr>
      </w:pP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внутридомовое и внутриквартирное газовое оборудование (ВДГО и ВКГО) требует особого внимания и нуждается в регулярном обслуживании. </w:t>
      </w:r>
      <w:proofErr w:type="gramStart"/>
      <w:r w:rsidRPr="00924DF0">
        <w:rPr>
          <w:rFonts w:ascii="Arial Narrow" w:hAnsi="Arial Narrow" w:cs="Arial"/>
          <w:color w:val="000000"/>
          <w:sz w:val="28"/>
          <w:szCs w:val="20"/>
        </w:rPr>
        <w:t>Согласно</w:t>
      </w:r>
      <w:r>
        <w:rPr>
          <w:rFonts w:ascii="Arial Narrow" w:hAnsi="Arial Narrow" w:cs="Arial"/>
          <w:color w:val="000000"/>
          <w:sz w:val="28"/>
          <w:szCs w:val="20"/>
        </w:rPr>
        <w:t xml:space="preserve"> </w:t>
      </w: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 ФЗ от 05.12.2016 </w:t>
      </w:r>
      <w:r>
        <w:rPr>
          <w:rFonts w:ascii="Arial Narrow" w:hAnsi="Arial Narrow" w:cs="Arial"/>
          <w:color w:val="000000"/>
          <w:sz w:val="28"/>
          <w:szCs w:val="20"/>
        </w:rPr>
        <w:t>№</w:t>
      </w:r>
      <w:r w:rsidRPr="00924DF0">
        <w:rPr>
          <w:rFonts w:ascii="Arial Narrow" w:hAnsi="Arial Narrow" w:cs="Arial"/>
          <w:color w:val="000000"/>
          <w:sz w:val="28"/>
          <w:szCs w:val="20"/>
        </w:rPr>
        <w:t>412-ФЗ, введена административная ответственность за нарушение правил обеспечения безопасного использования и содержания ВДГО и ВКГО (ст. 9.23 КоАП РФ), предусматривающая наложение административного штрафа при недопуске представителя специализированной организации для проведения работ по тех</w:t>
      </w:r>
      <w:r>
        <w:rPr>
          <w:rFonts w:ascii="Arial Narrow" w:hAnsi="Arial Narrow" w:cs="Arial"/>
          <w:color w:val="000000"/>
          <w:sz w:val="28"/>
          <w:szCs w:val="20"/>
        </w:rPr>
        <w:t xml:space="preserve">ническому </w:t>
      </w: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обслуживанию ВДГО/ВКГО, а также уклонения от заключения договора на </w:t>
      </w:r>
      <w:r>
        <w:rPr>
          <w:rFonts w:ascii="Arial Narrow" w:hAnsi="Arial Narrow" w:cs="Arial"/>
          <w:color w:val="000000"/>
          <w:sz w:val="28"/>
          <w:szCs w:val="20"/>
        </w:rPr>
        <w:t>техническое обслуживание</w:t>
      </w:r>
      <w:r w:rsidRPr="00924DF0">
        <w:rPr>
          <w:rFonts w:ascii="Arial Narrow" w:hAnsi="Arial Narrow" w:cs="Arial"/>
          <w:color w:val="000000"/>
          <w:sz w:val="28"/>
          <w:szCs w:val="20"/>
        </w:rPr>
        <w:t xml:space="preserve"> ВДГО/ВКГО или замены ГИО с истекшим сроком службы.</w:t>
      </w:r>
      <w:proofErr w:type="gramEnd"/>
    </w:p>
    <w:p w:rsidR="00924DF0" w:rsidRPr="00924DF0" w:rsidRDefault="00924DF0" w:rsidP="00924DF0">
      <w:pPr>
        <w:spacing w:after="0" w:line="240" w:lineRule="auto"/>
        <w:ind w:left="426"/>
        <w:jc w:val="both"/>
        <w:rPr>
          <w:rFonts w:ascii="Arial Narrow" w:hAnsi="Arial Narrow" w:cs="Arial"/>
          <w:color w:val="FF0000"/>
          <w:sz w:val="28"/>
          <w:szCs w:val="20"/>
        </w:rPr>
      </w:pPr>
    </w:p>
    <w:p w:rsidR="00924DF0" w:rsidRPr="00924DF0" w:rsidRDefault="00924DF0" w:rsidP="00924DF0">
      <w:pPr>
        <w:spacing w:after="0" w:line="240" w:lineRule="auto"/>
        <w:ind w:left="142"/>
        <w:jc w:val="center"/>
        <w:rPr>
          <w:rFonts w:ascii="Arial Narrow" w:hAnsi="Arial Narrow" w:cs="Arial"/>
          <w:b/>
          <w:color w:val="0070C0"/>
          <w:sz w:val="26"/>
          <w:szCs w:val="26"/>
        </w:rPr>
      </w:pPr>
      <w:r w:rsidRPr="00924DF0">
        <w:rPr>
          <w:rFonts w:ascii="Arial Narrow" w:hAnsi="Arial Narrow" w:cs="Arial"/>
          <w:b/>
          <w:color w:val="0070C0"/>
          <w:sz w:val="26"/>
          <w:szCs w:val="26"/>
        </w:rPr>
        <w:t xml:space="preserve">«Инструкция по безопасному использованию газа при удовлетворении коммунально-бытовых нужд» и другая подробная информация размещены на сайте: </w:t>
      </w:r>
      <w:r w:rsidRPr="00924DF0">
        <w:rPr>
          <w:rFonts w:ascii="Arial Narrow" w:hAnsi="Arial Narrow" w:cs="Arial"/>
          <w:b/>
          <w:color w:val="0070C0"/>
          <w:sz w:val="26"/>
          <w:szCs w:val="26"/>
          <w:u w:val="single"/>
        </w:rPr>
        <w:t>www.oblgaz56.ru</w:t>
      </w:r>
    </w:p>
    <w:p w:rsidR="00924DF0" w:rsidRPr="00924DF0" w:rsidRDefault="00924DF0" w:rsidP="00924DF0">
      <w:pPr>
        <w:spacing w:after="0" w:line="240" w:lineRule="auto"/>
        <w:ind w:left="142"/>
        <w:jc w:val="center"/>
        <w:rPr>
          <w:rFonts w:ascii="Arial Narrow" w:hAnsi="Arial Narrow" w:cs="Arial"/>
          <w:b/>
          <w:color w:val="0070C0"/>
          <w:sz w:val="26"/>
          <w:szCs w:val="26"/>
        </w:rPr>
      </w:pPr>
      <w:r w:rsidRPr="00924DF0">
        <w:rPr>
          <w:rFonts w:ascii="Arial Narrow" w:hAnsi="Arial Narrow" w:cs="Arial"/>
          <w:b/>
          <w:color w:val="0070C0"/>
          <w:sz w:val="26"/>
          <w:szCs w:val="26"/>
        </w:rPr>
        <w:t xml:space="preserve">При запахе газа звоните  «04» </w:t>
      </w:r>
      <w:proofErr w:type="gramStart"/>
      <w:r w:rsidRPr="00924DF0">
        <w:rPr>
          <w:rFonts w:ascii="Arial Narrow" w:hAnsi="Arial Narrow" w:cs="Arial"/>
          <w:b/>
          <w:color w:val="0070C0"/>
          <w:sz w:val="26"/>
          <w:szCs w:val="26"/>
        </w:rPr>
        <w:t xml:space="preserve">( </w:t>
      </w:r>
      <w:proofErr w:type="gramEnd"/>
      <w:r w:rsidRPr="00924DF0">
        <w:rPr>
          <w:rFonts w:ascii="Arial Narrow" w:hAnsi="Arial Narrow" w:cs="Arial"/>
          <w:b/>
          <w:color w:val="0070C0"/>
          <w:sz w:val="26"/>
          <w:szCs w:val="26"/>
        </w:rPr>
        <w:t>с городского телефона),  «104» ( с мобильного телефона).</w:t>
      </w:r>
    </w:p>
    <w:p w:rsidR="00F02DBC" w:rsidRPr="00924DF0" w:rsidRDefault="00F02DBC">
      <w:pPr>
        <w:rPr>
          <w:sz w:val="32"/>
        </w:rPr>
      </w:pPr>
    </w:p>
    <w:sectPr w:rsidR="00F02DBC" w:rsidRPr="00924DF0" w:rsidSect="00924DF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4CB2"/>
    <w:multiLevelType w:val="hybridMultilevel"/>
    <w:tmpl w:val="3D4619DC"/>
    <w:lvl w:ilvl="0" w:tplc="00808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F0"/>
    <w:rsid w:val="00244FA1"/>
    <w:rsid w:val="002529A8"/>
    <w:rsid w:val="00924DF0"/>
    <w:rsid w:val="00BD7339"/>
    <w:rsid w:val="00F02DBC"/>
    <w:rsid w:val="00F6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oblgaz56.ru/bitrix/templates/furniture_blue_copy_copy_copy/images/Logotyp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</dc:creator>
  <cp:lastModifiedBy>User</cp:lastModifiedBy>
  <cp:revision>2</cp:revision>
  <dcterms:created xsi:type="dcterms:W3CDTF">2021-11-16T10:29:00Z</dcterms:created>
  <dcterms:modified xsi:type="dcterms:W3CDTF">2021-11-16T10:29:00Z</dcterms:modified>
</cp:coreProperties>
</file>