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A" w:rsidRDefault="00CB4E30" w:rsidP="00E43DF6">
      <w:pPr>
        <w:pStyle w:val="2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9.65pt;margin-top:0;width:166.8pt;height:1.75pt;z-index:-251657216;mso-wrap-distance-left:5pt;mso-wrap-distance-right:97.7pt;mso-position-horizontal-relative:margin;mso-position-vertical-relative:margin" wrapcoords="0 0 15754 0 15754 8601 21600 8898 21600 21600 5846 21600 5846 8898 0 8601 0 0" filled="f" stroked="f">
            <v:textbox style="mso-fit-shape-to-text:t" inset="0,0,0,0">
              <w:txbxContent>
                <w:p w:rsidR="00DF38BA" w:rsidRDefault="00DF38BA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>
        <w:t xml:space="preserve"> </w:t>
      </w:r>
      <w:r w:rsidR="00E43DF6">
        <w:t xml:space="preserve"> </w:t>
      </w:r>
    </w:p>
    <w:p w:rsidR="00DF38BA" w:rsidRDefault="00CB4E30">
      <w:pPr>
        <w:pStyle w:val="20"/>
        <w:shd w:val="clear" w:color="auto" w:fill="auto"/>
        <w:ind w:firstLine="740"/>
      </w:pPr>
      <w:r>
        <w:t>ГБУ «</w:t>
      </w:r>
      <w:proofErr w:type="gramStart"/>
      <w:r>
        <w:t>Оренбургское</w:t>
      </w:r>
      <w:proofErr w:type="gramEnd"/>
      <w:r>
        <w:t xml:space="preserve"> </w:t>
      </w:r>
      <w:proofErr w:type="spellStart"/>
      <w:r>
        <w:t>райветуправление</w:t>
      </w:r>
      <w:proofErr w:type="spellEnd"/>
      <w:r>
        <w:t xml:space="preserve">» информирует Вас о сложной эпизоотической обстановке по африканской чуме </w:t>
      </w:r>
      <w:r>
        <w:t xml:space="preserve">свиней (далее - АЧС) в Российской Федерации. С начала 2020 года выявлено 214 вспышек АЧС в 24 субъектах России. На 19 октября текущего года остаются неблагополучными по АЧС 13 регионов России: </w:t>
      </w:r>
      <w:proofErr w:type="gramStart"/>
      <w:r>
        <w:t>Краснодарский, Приморский и Хабаровский край, Еврейская автоном</w:t>
      </w:r>
      <w:r>
        <w:t>ная область, Астраханская, Волгоградская, Воронежская, Калужская, Нижегородская, Новгородская, Самарская, Тверская и Тульская области.</w:t>
      </w:r>
      <w:proofErr w:type="gramEnd"/>
    </w:p>
    <w:p w:rsidR="00DF38BA" w:rsidRDefault="00CB4E30">
      <w:pPr>
        <w:pStyle w:val="20"/>
        <w:shd w:val="clear" w:color="auto" w:fill="auto"/>
        <w:ind w:firstLine="740"/>
      </w:pPr>
      <w:r>
        <w:t>Чрезвычайная эпизоотическая обстановка по АЧС складывается в Самарской области, в которой на текущую дату зарегистрирован</w:t>
      </w:r>
      <w:r>
        <w:t>о 117 неблагополучных пунктов и инфицированных объектов по АЧС среди домашних свиней и диких кабанов.</w:t>
      </w:r>
    </w:p>
    <w:p w:rsidR="00DF38BA" w:rsidRDefault="00CB4E30">
      <w:pPr>
        <w:pStyle w:val="20"/>
        <w:shd w:val="clear" w:color="auto" w:fill="auto"/>
        <w:ind w:firstLine="740"/>
      </w:pPr>
      <w:r>
        <w:t>По информации, полученной от руководителя Департамента ветеринарии Самарской области В.Н. Ильичева от 19.10.2020 № ДВ-18-03/4506 эпизоотический очаг АЧС в</w:t>
      </w:r>
      <w:r>
        <w:t xml:space="preserve">озник на территории </w:t>
      </w:r>
      <w:proofErr w:type="spellStart"/>
      <w:r>
        <w:t>с</w:t>
      </w:r>
      <w:proofErr w:type="gramStart"/>
      <w:r>
        <w:t>.С</w:t>
      </w:r>
      <w:proofErr w:type="gramEnd"/>
      <w:r>
        <w:t>авруха</w:t>
      </w:r>
      <w:proofErr w:type="spellEnd"/>
      <w:r>
        <w:t xml:space="preserve"> АО «Северный ключ» ( 3 </w:t>
      </w:r>
      <w:proofErr w:type="spellStart"/>
      <w:r>
        <w:t>компартмент</w:t>
      </w:r>
      <w:proofErr w:type="spellEnd"/>
      <w:r>
        <w:t xml:space="preserve">) </w:t>
      </w:r>
      <w:proofErr w:type="spellStart"/>
      <w:r>
        <w:t>Похвистневского</w:t>
      </w:r>
      <w:proofErr w:type="spellEnd"/>
      <w:r>
        <w:t xml:space="preserve"> района Самарской области.</w:t>
      </w:r>
    </w:p>
    <w:p w:rsidR="00DF38BA" w:rsidRDefault="00CB4E30">
      <w:pPr>
        <w:pStyle w:val="20"/>
        <w:shd w:val="clear" w:color="auto" w:fill="auto"/>
        <w:ind w:firstLine="740"/>
      </w:pPr>
      <w:r>
        <w:t>Сохраняется высокая вероятность заноса вируса АЧС на территорию Оренбургской области.</w:t>
      </w:r>
    </w:p>
    <w:p w:rsidR="00DF38BA" w:rsidRDefault="00CB4E30">
      <w:pPr>
        <w:pStyle w:val="20"/>
        <w:shd w:val="clear" w:color="auto" w:fill="auto"/>
        <w:ind w:firstLine="740"/>
      </w:pPr>
      <w:r>
        <w:t>В этой связи Вам необходимо оперативно принять меры по обеспеч</w:t>
      </w:r>
      <w:r>
        <w:t>ению биологической безопасности на Ваших предприятиях и сохранению их эпизоотического благополучия по АЧС и другим заразным болезням свиней.</w:t>
      </w:r>
    </w:p>
    <w:p w:rsidR="00DF38BA" w:rsidRDefault="00CB4E30">
      <w:pPr>
        <w:pStyle w:val="20"/>
        <w:shd w:val="clear" w:color="auto" w:fill="auto"/>
        <w:ind w:firstLine="740"/>
      </w:pPr>
      <w:r>
        <w:t>Прошу Вас неукоснительно выполнять нормы ветеринарного законодательства, устанавливающего обязательные требования к</w:t>
      </w:r>
      <w:r>
        <w:t xml:space="preserve"> свиноводческим хозяйствам и мясоперерабатывающим предприятиям;</w:t>
      </w:r>
    </w:p>
    <w:p w:rsidR="00DF38BA" w:rsidRDefault="00CB4E30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«Правила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 свиноводства», утвержденные Приказом Минс</w:t>
      </w:r>
      <w:r>
        <w:t>ельхоза России 23 июля 2010 года № 258;</w:t>
      </w:r>
    </w:p>
    <w:p w:rsidR="00E43DF6" w:rsidRDefault="00CB4E30" w:rsidP="00E43DF6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«Ветеринарные правила содержания свиней в целях их воспроизводства, выращивания и реализации», </w:t>
      </w:r>
      <w:proofErr w:type="gramStart"/>
      <w:r>
        <w:t>утвержденное</w:t>
      </w:r>
      <w:proofErr w:type="gramEnd"/>
      <w:r>
        <w:t xml:space="preserve"> Приказом Минсельхоза России от 29 марта 2016 № 114.</w:t>
      </w:r>
    </w:p>
    <w:p w:rsidR="00DF38BA" w:rsidRDefault="00CB4E30" w:rsidP="00E43DF6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«Ветеринарно-санитарные правила сбора, утилизации и уни</w:t>
      </w:r>
      <w:r>
        <w:t xml:space="preserve">чтожения биологических отходов», утвержденные главным государственным ветеринарным инспектором Российской Федерации В.М. Авиловым 4 декабря 1995 г. </w:t>
      </w:r>
      <w:r w:rsidRPr="00E43DF6">
        <w:rPr>
          <w:lang w:val="en-US" w:eastAsia="en-US" w:bidi="en-US"/>
        </w:rPr>
        <w:t>N</w:t>
      </w:r>
      <w:r w:rsidRPr="00E43DF6">
        <w:rPr>
          <w:lang w:eastAsia="en-US" w:bidi="en-US"/>
        </w:rPr>
        <w:t xml:space="preserve"> </w:t>
      </w:r>
      <w:r>
        <w:t>13-7-2/469.</w:t>
      </w:r>
    </w:p>
    <w:p w:rsidR="00DF38BA" w:rsidRDefault="00CB4E30">
      <w:pPr>
        <w:pStyle w:val="20"/>
        <w:shd w:val="clear" w:color="auto" w:fill="auto"/>
        <w:ind w:firstLine="760"/>
      </w:pPr>
      <w:r>
        <w:t xml:space="preserve">Руководствуясь Решением чрезвычайной противоэпизоотической комиссии Оренбургской области от 7 </w:t>
      </w:r>
      <w:r>
        <w:t>февраля 2020 г. № 4 рекомендуем не осуществлять ввоз на территорию предприятия живых свиней, кормов для животных, а также животноводческой продукции и сырья из субъектов Российской Федерации неблагополучных по АЧС.</w:t>
      </w:r>
    </w:p>
    <w:p w:rsidR="00DF38BA" w:rsidRDefault="00CB4E30">
      <w:pPr>
        <w:pStyle w:val="20"/>
        <w:shd w:val="clear" w:color="auto" w:fill="auto"/>
        <w:ind w:firstLine="760"/>
        <w:sectPr w:rsidR="00DF38BA">
          <w:type w:val="continuous"/>
          <w:pgSz w:w="11900" w:h="16840"/>
          <w:pgMar w:top="661" w:right="413" w:bottom="947" w:left="1239" w:header="0" w:footer="3" w:gutter="0"/>
          <w:cols w:space="720"/>
          <w:noEndnote/>
          <w:docGrid w:linePitch="360"/>
        </w:sectPr>
      </w:pPr>
      <w:r>
        <w:t>В случаях падежа св</w:t>
      </w:r>
      <w:r>
        <w:t xml:space="preserve">иней в течении 24 часов информировать ветеринарных специалистов ГБУ «Оренбургское </w:t>
      </w:r>
      <w:proofErr w:type="spellStart"/>
      <w:r>
        <w:t>райветуправление</w:t>
      </w:r>
      <w:proofErr w:type="spellEnd"/>
      <w:r>
        <w:t xml:space="preserve">» по телефону (3532) 91-33-18 для установления причин гибели животных и </w:t>
      </w:r>
      <w:proofErr w:type="gramStart"/>
      <w:r>
        <w:t>принятия</w:t>
      </w:r>
      <w:proofErr w:type="gramEnd"/>
      <w:r>
        <w:t xml:space="preserve"> оперативных мер по ликвидации очагов заразных болезней.</w:t>
      </w:r>
    </w:p>
    <w:p w:rsidR="00DF38BA" w:rsidRDefault="00DF38BA">
      <w:pPr>
        <w:spacing w:line="240" w:lineRule="exact"/>
        <w:rPr>
          <w:sz w:val="19"/>
          <w:szCs w:val="19"/>
        </w:rPr>
      </w:pPr>
    </w:p>
    <w:p w:rsidR="00DF38BA" w:rsidRDefault="00DF38BA">
      <w:pPr>
        <w:spacing w:line="240" w:lineRule="exact"/>
        <w:rPr>
          <w:sz w:val="19"/>
          <w:szCs w:val="19"/>
        </w:rPr>
      </w:pPr>
    </w:p>
    <w:p w:rsidR="00DF38BA" w:rsidRDefault="00DF38BA">
      <w:pPr>
        <w:spacing w:line="240" w:lineRule="exact"/>
        <w:rPr>
          <w:sz w:val="19"/>
          <w:szCs w:val="19"/>
        </w:rPr>
      </w:pPr>
    </w:p>
    <w:p w:rsidR="00DF38BA" w:rsidRDefault="00DF38BA">
      <w:pPr>
        <w:spacing w:before="27" w:after="27" w:line="240" w:lineRule="exact"/>
        <w:rPr>
          <w:sz w:val="19"/>
          <w:szCs w:val="19"/>
        </w:rPr>
      </w:pPr>
    </w:p>
    <w:p w:rsidR="00DF38BA" w:rsidRDefault="00DF38BA">
      <w:pPr>
        <w:rPr>
          <w:sz w:val="2"/>
          <w:szCs w:val="2"/>
        </w:rPr>
        <w:sectPr w:rsidR="00DF38BA">
          <w:type w:val="continuous"/>
          <w:pgSz w:w="11900" w:h="16840"/>
          <w:pgMar w:top="675" w:right="0" w:bottom="675" w:left="0" w:header="0" w:footer="3" w:gutter="0"/>
          <w:cols w:space="720"/>
          <w:noEndnote/>
          <w:docGrid w:linePitch="360"/>
        </w:sectPr>
      </w:pPr>
    </w:p>
    <w:p w:rsidR="00DF38BA" w:rsidRDefault="00CB4E30">
      <w:pPr>
        <w:spacing w:line="360" w:lineRule="exact"/>
      </w:pPr>
      <w:r>
        <w:lastRenderedPageBreak/>
        <w:pict>
          <v:shape id="_x0000_s1028" type="#_x0000_t202" style="position:absolute;margin-left:-5.6pt;margin-top:6.8pt;width:189.85pt;height:34.55pt;z-index:251656192;mso-wrap-distance-left:5pt;mso-wrap-distance-right:5pt;mso-position-horizontal-relative:margin" filled="f" stroked="f">
            <v:textbox style="mso-fit-shape-to-text:t" inset="0,0,0,0">
              <w:txbxContent>
                <w:p w:rsidR="00DF38BA" w:rsidRDefault="00E43DF6">
                  <w:pPr>
                    <w:pStyle w:val="20"/>
                    <w:shd w:val="clear" w:color="auto" w:fill="auto"/>
                    <w:spacing w:line="317" w:lineRule="exact"/>
                  </w:pPr>
                  <w:r>
                    <w:rPr>
                      <w:rStyle w:val="2Exact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bookmarkStart w:id="0" w:name="_GoBack"/>
      <w:bookmarkEnd w:id="0"/>
      <w:r>
        <w:pict>
          <v:shape id="_x0000_s1030" type="#_x0000_t202" style="position:absolute;margin-left:417.75pt;margin-top:23.85pt;width:68.65pt;height:16.9pt;z-index:251658240;mso-wrap-distance-left:5pt;mso-wrap-distance-right:5pt;mso-position-horizontal-relative:margin" filled="f" stroked="f">
            <v:textbox style="mso-fit-shape-to-text:t" inset="0,0,0,0">
              <w:txbxContent>
                <w:p w:rsidR="00DF38BA" w:rsidRDefault="00DF38BA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DF38BA" w:rsidRDefault="00DF38BA">
      <w:pPr>
        <w:spacing w:line="360" w:lineRule="exact"/>
      </w:pPr>
    </w:p>
    <w:p w:rsidR="00DF38BA" w:rsidRDefault="00DF38BA">
      <w:pPr>
        <w:spacing w:line="381" w:lineRule="exact"/>
      </w:pPr>
    </w:p>
    <w:p w:rsidR="00DF38BA" w:rsidRDefault="00DF38BA">
      <w:pPr>
        <w:rPr>
          <w:sz w:val="2"/>
          <w:szCs w:val="2"/>
        </w:rPr>
      </w:pPr>
    </w:p>
    <w:sectPr w:rsidR="00DF38BA">
      <w:type w:val="continuous"/>
      <w:pgSz w:w="11900" w:h="16840"/>
      <w:pgMar w:top="675" w:right="286" w:bottom="675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30" w:rsidRDefault="00CB4E30">
      <w:r>
        <w:separator/>
      </w:r>
    </w:p>
  </w:endnote>
  <w:endnote w:type="continuationSeparator" w:id="0">
    <w:p w:rsidR="00CB4E30" w:rsidRDefault="00CB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30" w:rsidRDefault="00CB4E30"/>
  </w:footnote>
  <w:footnote w:type="continuationSeparator" w:id="0">
    <w:p w:rsidR="00CB4E30" w:rsidRDefault="00CB4E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37F"/>
    <w:multiLevelType w:val="multilevel"/>
    <w:tmpl w:val="1DC21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38BA"/>
    <w:rsid w:val="00CB4E30"/>
    <w:rsid w:val="00DF38BA"/>
    <w:rsid w:val="00E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erdana16ptExact">
    <w:name w:val="Подпись к картинке + Verdana;16 pt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115pt0pt">
    <w:name w:val="Основной текст (5) + 11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2pt0pt">
    <w:name w:val="Основной текст (5) + 12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720" w:line="389" w:lineRule="exac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ВУС</cp:lastModifiedBy>
  <cp:revision>3</cp:revision>
  <dcterms:created xsi:type="dcterms:W3CDTF">2020-11-05T06:01:00Z</dcterms:created>
  <dcterms:modified xsi:type="dcterms:W3CDTF">2020-11-05T06:02:00Z</dcterms:modified>
</cp:coreProperties>
</file>