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C9" w:rsidRPr="004B41C9" w:rsidRDefault="00670423" w:rsidP="00670423">
      <w:pPr>
        <w:rPr>
          <w:rFonts w:ascii="Times New Roman" w:hAnsi="Times New Roman" w:cs="Times New Roman"/>
          <w:b/>
          <w:sz w:val="44"/>
          <w:szCs w:val="44"/>
        </w:rPr>
      </w:pPr>
      <w:r w:rsidRPr="004B41C9">
        <w:rPr>
          <w:rFonts w:ascii="Times New Roman" w:hAnsi="Times New Roman" w:cs="Times New Roman"/>
          <w:b/>
          <w:sz w:val="44"/>
          <w:szCs w:val="44"/>
        </w:rPr>
        <w:t xml:space="preserve">      </w:t>
      </w:r>
      <w:r w:rsidR="004B41C9" w:rsidRPr="004B41C9">
        <w:rPr>
          <w:rFonts w:ascii="Times New Roman" w:hAnsi="Times New Roman" w:cs="Times New Roman"/>
          <w:b/>
          <w:sz w:val="44"/>
          <w:szCs w:val="44"/>
        </w:rPr>
        <w:t xml:space="preserve">                     ПАМЯТКА</w:t>
      </w:r>
      <w:r w:rsidR="004B41C9">
        <w:rPr>
          <w:rFonts w:ascii="Times New Roman" w:hAnsi="Times New Roman" w:cs="Times New Roman"/>
          <w:b/>
          <w:sz w:val="44"/>
          <w:szCs w:val="44"/>
        </w:rPr>
        <w:t>!!!</w:t>
      </w:r>
      <w:r w:rsidR="004B41C9" w:rsidRPr="004B41C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4B41C9" w:rsidRDefault="004B41C9" w:rsidP="00670423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670423" w:rsidRDefault="004B41C9" w:rsidP="006704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r w:rsidR="00670423" w:rsidRPr="00670423">
        <w:rPr>
          <w:rFonts w:ascii="Times New Roman" w:hAnsi="Times New Roman" w:cs="Times New Roman"/>
          <w:sz w:val="40"/>
          <w:szCs w:val="40"/>
        </w:rPr>
        <w:t xml:space="preserve"> В ОРЕНБУРГСКОЙ ОБЛАСТИ ВВЕДЁН </w:t>
      </w:r>
    </w:p>
    <w:p w:rsidR="00670423" w:rsidRPr="00670423" w:rsidRDefault="00670423" w:rsidP="0067042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Pr="00670423">
        <w:rPr>
          <w:rFonts w:ascii="Times New Roman" w:hAnsi="Times New Roman" w:cs="Times New Roman"/>
          <w:sz w:val="40"/>
          <w:szCs w:val="40"/>
        </w:rPr>
        <w:t>ОСОБЫЙ ПРОТИВОПОЖАРНЫЙ РЕЖИМ</w:t>
      </w:r>
    </w:p>
    <w:p w:rsidR="00670423" w:rsidRPr="00670423" w:rsidRDefault="00670423" w:rsidP="00670423">
      <w:pPr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В связи с повышением пожарной опасности на территории Оренбургской области и в целях обеспечения пожарной безопасности на территории Оренбургской области Правительство Оренбургской области накануне, 22.06.2022 г, приняло постановление «Об установлении на территории Оренбургской области особого противопожарного режима».</w:t>
      </w:r>
    </w:p>
    <w:p w:rsidR="00670423" w:rsidRPr="00670423" w:rsidRDefault="00670423" w:rsidP="0067042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0423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На период действия особого противопожарного режима установить следующие дополнительные меры пожарной безопасности:</w:t>
      </w:r>
    </w:p>
    <w:p w:rsidR="00670423" w:rsidRPr="00670423" w:rsidRDefault="00670423" w:rsidP="00670423">
      <w:pPr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1.Запретить на территории Оренбургской области проведение сельскохозяйственных палов, разведение костров, сжигание твердых бытовых отходов, мусора, выжигание травы, пожнивных и порубочных остатков на землях лесного фонда, населенных пунктов, сельскохозяйственного назначения и других категорий земель, а также проведение огневых и иных пожароопасных работ на землях лесного фонда.</w:t>
      </w:r>
    </w:p>
    <w:p w:rsidR="00670423" w:rsidRPr="00670423" w:rsidRDefault="00670423" w:rsidP="00670423">
      <w:pPr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2. Запретить посещение  гражданами лесов при наступлении IV – V класса пожарной опасности в лесах, кроме случаев, связанных с использованием лесов на основании оформленного права пользования  участками лесного фонда (аренда, постоянное бессрочное, безвозмездное пользование, сервитут и другое), государственных заданий в целях проведения определенных видов работ по сохранению, а также обеспечению пожарной и санитарной безопасности лесов, осуществления мониторинга пожарной опасности в лесах уполномоченными лицами и иных случаев, предусмотренных служебным заданием, связанным с проездом по автомобильным дорогам общего пользования и проездом в оздоровительные организации,  заготовкой древесины на основании договоров купли-продажи лесных насаждений, а также пребывания граждан на лесных участках, предоставленных в пользование для осуществления рекреационной деятельности, с соблюдением правил пожарной безопасности в лесах.</w:t>
      </w:r>
    </w:p>
    <w:p w:rsidR="00670423" w:rsidRPr="00670423" w:rsidRDefault="00670423" w:rsidP="00670423">
      <w:pPr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3. Запретить использование сооружений для приготовления пищи на огне и углях на землях лесного фонда, сельскохозяйственного назначения, за исключением случаев использования </w:t>
      </w:r>
      <w:r w:rsidRPr="00670423">
        <w:rPr>
          <w:rFonts w:ascii="Times New Roman" w:hAnsi="Times New Roman" w:cs="Times New Roman"/>
          <w:i/>
          <w:iCs/>
          <w:sz w:val="28"/>
          <w:szCs w:val="28"/>
        </w:rPr>
        <w:t>специальных устройств и </w:t>
      </w:r>
      <w:r w:rsidRPr="00670423">
        <w:rPr>
          <w:rFonts w:ascii="Times New Roman" w:hAnsi="Times New Roman" w:cs="Times New Roman"/>
          <w:sz w:val="28"/>
          <w:szCs w:val="28"/>
        </w:rPr>
        <w:t>сооружений для приготовления пищи на </w:t>
      </w:r>
      <w:r w:rsidRPr="00670423">
        <w:rPr>
          <w:rFonts w:ascii="Times New Roman" w:hAnsi="Times New Roman" w:cs="Times New Roman"/>
          <w:i/>
          <w:iCs/>
          <w:sz w:val="28"/>
          <w:szCs w:val="28"/>
        </w:rPr>
        <w:t>огне</w:t>
      </w:r>
      <w:r w:rsidRPr="00670423">
        <w:rPr>
          <w:rFonts w:ascii="Times New Roman" w:hAnsi="Times New Roman" w:cs="Times New Roman"/>
          <w:sz w:val="28"/>
          <w:szCs w:val="28"/>
        </w:rPr>
        <w:t xml:space="preserve"> и углях на лесных и земельных участках лесного фонда, предоставленных в пользование для осуществления </w:t>
      </w:r>
      <w:r w:rsidRPr="00670423">
        <w:rPr>
          <w:rFonts w:ascii="Times New Roman" w:hAnsi="Times New Roman" w:cs="Times New Roman"/>
          <w:sz w:val="28"/>
          <w:szCs w:val="28"/>
        </w:rPr>
        <w:lastRenderedPageBreak/>
        <w:t>рекреационной деятельности, с соблюдением требований правил пожарной безопасности в лесах, при условии наличия на участке пункта сосредоточения противопожарного инвентаря, укомплектованного работоспособным оборудованием в соответствии с требованиями законодательства Российской Федерации.</w:t>
      </w:r>
    </w:p>
    <w:p w:rsidR="00670423" w:rsidRPr="00670423" w:rsidRDefault="00670423" w:rsidP="00670423">
      <w:pPr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4. Запретить проведение любительской и спортивной охоты на территории земель лесного фонда Оренбургской области при наступлении IV </w:t>
      </w:r>
      <w:r w:rsidRPr="00670423">
        <w:rPr>
          <w:rFonts w:ascii="Times New Roman" w:hAnsi="Times New Roman" w:cs="Times New Roman"/>
          <w:i/>
          <w:iCs/>
          <w:sz w:val="28"/>
          <w:szCs w:val="28"/>
        </w:rPr>
        <w:t>– </w:t>
      </w:r>
      <w:r w:rsidRPr="00670423">
        <w:rPr>
          <w:rFonts w:ascii="Times New Roman" w:hAnsi="Times New Roman" w:cs="Times New Roman"/>
          <w:sz w:val="28"/>
          <w:szCs w:val="28"/>
        </w:rPr>
        <w:t>V класса пожарной опасности в лесах.</w:t>
      </w:r>
    </w:p>
    <w:p w:rsidR="00670423" w:rsidRPr="00670423" w:rsidRDefault="00670423" w:rsidP="00670423">
      <w:pPr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5. Запретить использование пожароопасных и (или) взрывоопасных пиротехнических изделий на территориях земель лесного фонда Оренбургской области, заповедников, заказников и национальных парков.</w:t>
      </w:r>
    </w:p>
    <w:p w:rsidR="00670423" w:rsidRPr="00670423" w:rsidRDefault="00670423" w:rsidP="00670423">
      <w:pPr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6. Запретить размещение скирд (стогов), навесов и штабелей грубых кормов на приусадебных участках на территории населенных пунктов и садовых товариществ на расстоянии менее 15 метров от зданий, сооружений, линий электропередач и дорог.</w:t>
      </w:r>
    </w:p>
    <w:p w:rsidR="00670423" w:rsidRPr="00670423" w:rsidRDefault="00670423" w:rsidP="00670423">
      <w:pPr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Нарушения требований пожарной безопасности, совершенные в условиях особого противопожарного режима, влекут наложение административного штрафа.</w:t>
      </w:r>
    </w:p>
    <w:p w:rsidR="00670423" w:rsidRPr="00670423" w:rsidRDefault="00670423" w:rsidP="00670423">
      <w:pPr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Напомним, в мае 2022 года значительно увеличены административные штрафы за нарушения требований пожарной безопасности.</w:t>
      </w:r>
    </w:p>
    <w:p w:rsidR="00670423" w:rsidRPr="00670423" w:rsidRDefault="00670423" w:rsidP="00670423">
      <w:pPr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Нарушение требований пожарной безопасности повлечет «предупреждение или наложение административного штрафа:</w:t>
      </w:r>
    </w:p>
    <w:p w:rsidR="00670423" w:rsidRPr="00670423" w:rsidRDefault="00670423" w:rsidP="0067042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на граждан в размере от 5 000 до 15 000 рублей;</w:t>
      </w:r>
    </w:p>
    <w:p w:rsidR="00670423" w:rsidRPr="00670423" w:rsidRDefault="00670423" w:rsidP="0067042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на должностных лиц — от 20 000 до 30 000 рублей;</w:t>
      </w:r>
    </w:p>
    <w:p w:rsidR="00670423" w:rsidRPr="00670423" w:rsidRDefault="00670423" w:rsidP="0067042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на лиц, осуществляющих предпринимательскую деятельность без образования юридического лица, — от 40 000 до 60 000 рублей;</w:t>
      </w:r>
    </w:p>
    <w:p w:rsidR="00670423" w:rsidRPr="00670423" w:rsidRDefault="00670423" w:rsidP="0067042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на юридических лиц — от 300 000 до 400 000 рублей».</w:t>
      </w:r>
    </w:p>
    <w:p w:rsidR="00670423" w:rsidRPr="00670423" w:rsidRDefault="00670423" w:rsidP="00670423">
      <w:pPr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Нарушение требований пожарной безопасности, совершенное в условиях особого противопожарного режима, повлечет «наложение административного штрафа:</w:t>
      </w:r>
    </w:p>
    <w:p w:rsidR="00670423" w:rsidRPr="00670423" w:rsidRDefault="00670423" w:rsidP="0067042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на граждан в размере от 10 000 до 20 000 рублей;</w:t>
      </w:r>
    </w:p>
    <w:p w:rsidR="00670423" w:rsidRPr="00670423" w:rsidRDefault="00670423" w:rsidP="0067042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на должностных лиц — от 30 000 до 60 000 рублей;</w:t>
      </w:r>
    </w:p>
    <w:p w:rsidR="00670423" w:rsidRPr="00670423" w:rsidRDefault="00670423" w:rsidP="00670423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70423">
        <w:rPr>
          <w:rFonts w:ascii="Times New Roman" w:hAnsi="Times New Roman" w:cs="Times New Roman"/>
          <w:sz w:val="28"/>
          <w:szCs w:val="28"/>
        </w:rPr>
        <w:t>на лиц, осуществляющих предпринимательскую деятельность без образования юридического лица, — от 60 000 до 80 000 рублей;</w:t>
      </w:r>
    </w:p>
    <w:p w:rsidR="00DB3A6A" w:rsidRDefault="00DB3A6A"/>
    <w:sectPr w:rsidR="00DB3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63269"/>
    <w:multiLevelType w:val="multilevel"/>
    <w:tmpl w:val="47A0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B2AE6"/>
    <w:multiLevelType w:val="multilevel"/>
    <w:tmpl w:val="C2EA2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A2"/>
    <w:rsid w:val="000E0EA2"/>
    <w:rsid w:val="004B41C9"/>
    <w:rsid w:val="00670423"/>
    <w:rsid w:val="00DB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DAED"/>
  <w15:chartTrackingRefBased/>
  <w15:docId w15:val="{6319936B-1E9D-4B8C-A319-119C6DC7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0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25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2023-06-07T07:15:00Z</dcterms:created>
  <dcterms:modified xsi:type="dcterms:W3CDTF">2023-06-07T07:21:00Z</dcterms:modified>
</cp:coreProperties>
</file>