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 xml:space="preserve">      АДМИНИСТРАЦИЯ </w:t>
      </w: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 xml:space="preserve">    МУНИЦИПАЛЬНОГО </w:t>
      </w: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 xml:space="preserve">          ОБРАЗОВАНИЯ </w:t>
      </w: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 xml:space="preserve">    ГОРНЫЙ СЕЛЬСОВЕТ</w:t>
      </w: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ОРЕНБУРГСКОГО РАЙОНА</w:t>
      </w: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ОРЕНБУРГСКОЙ ОБЛАСТИ</w:t>
      </w: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 xml:space="preserve">      ПОСТАНОВЛЕНИЕ</w:t>
      </w:r>
    </w:p>
    <w:p w:rsidR="00B35ABF" w:rsidRPr="00B35ABF" w:rsidRDefault="00B35ABF" w:rsidP="00B35ABF">
      <w:pPr>
        <w:spacing w:after="0" w:line="240" w:lineRule="auto"/>
        <w:ind w:right="-111"/>
        <w:jc w:val="center"/>
        <w:rPr>
          <w:rFonts w:ascii="Times New Roman" w:eastAsia="Times New Roman" w:hAnsi="Times New Roman" w:cs="Times New Roman"/>
          <w:b/>
          <w:sz w:val="28"/>
          <w:szCs w:val="28"/>
          <w:lang w:bidi="en-US"/>
        </w:rPr>
      </w:pPr>
    </w:p>
    <w:p w:rsidR="00B35ABF" w:rsidRPr="00B35ABF" w:rsidRDefault="00B35ABF" w:rsidP="00B35ABF">
      <w:pPr>
        <w:spacing w:after="0" w:line="240" w:lineRule="auto"/>
        <w:ind w:right="-111"/>
        <w:rPr>
          <w:rFonts w:ascii="Times New Roman" w:eastAsia="Times New Roman" w:hAnsi="Times New Roman" w:cs="Times New Roman"/>
          <w:b/>
          <w:sz w:val="28"/>
          <w:szCs w:val="28"/>
          <w:lang w:bidi="en-US"/>
        </w:rPr>
      </w:pPr>
      <w:r w:rsidRPr="00B35ABF">
        <w:rPr>
          <w:rFonts w:ascii="Times New Roman" w:eastAsia="Times New Roman" w:hAnsi="Times New Roman" w:cs="Times New Roman"/>
          <w:b/>
          <w:sz w:val="28"/>
          <w:szCs w:val="28"/>
          <w:lang w:bidi="en-US"/>
        </w:rPr>
        <w:t xml:space="preserve">  </w:t>
      </w:r>
      <w:r w:rsidR="00BC41DB">
        <w:rPr>
          <w:rFonts w:ascii="Times New Roman" w:eastAsia="Times New Roman" w:hAnsi="Times New Roman" w:cs="Times New Roman"/>
          <w:b/>
          <w:sz w:val="28"/>
          <w:szCs w:val="28"/>
          <w:lang w:bidi="en-US"/>
        </w:rPr>
        <w:t>________________№_______</w:t>
      </w:r>
    </w:p>
    <w:p w:rsidR="00B35ABF" w:rsidRDefault="00B35ABF" w:rsidP="00B35ABF">
      <w:pPr>
        <w:pStyle w:val="a3"/>
        <w:spacing w:before="0" w:beforeAutospacing="0" w:after="150" w:afterAutospacing="0" w:line="238" w:lineRule="atLeast"/>
        <w:jc w:val="both"/>
        <w:rPr>
          <w:b/>
          <w:bCs/>
          <w:color w:val="242424"/>
          <w:sz w:val="28"/>
          <w:szCs w:val="28"/>
        </w:rPr>
      </w:pPr>
    </w:p>
    <w:p w:rsidR="00BC41DB" w:rsidRPr="00BC41DB" w:rsidRDefault="00B35ABF" w:rsidP="00BC41DB">
      <w:pPr>
        <w:pStyle w:val="a3"/>
        <w:spacing w:before="0" w:beforeAutospacing="0" w:after="150" w:afterAutospacing="0"/>
        <w:jc w:val="both"/>
        <w:rPr>
          <w:bCs/>
          <w:color w:val="242424"/>
          <w:sz w:val="28"/>
          <w:szCs w:val="28"/>
        </w:rPr>
      </w:pPr>
      <w:r w:rsidRPr="00BC41DB">
        <w:rPr>
          <w:bCs/>
          <w:color w:val="242424"/>
          <w:sz w:val="28"/>
          <w:szCs w:val="28"/>
        </w:rPr>
        <w:t>Об утверждении Порядка применения</w:t>
      </w:r>
    </w:p>
    <w:p w:rsidR="00BC41DB" w:rsidRPr="00BC41DB" w:rsidRDefault="00B35ABF" w:rsidP="00BC41DB">
      <w:pPr>
        <w:pStyle w:val="a3"/>
        <w:spacing w:before="0" w:beforeAutospacing="0" w:after="150" w:afterAutospacing="0"/>
        <w:jc w:val="both"/>
        <w:rPr>
          <w:bCs/>
          <w:color w:val="242424"/>
          <w:sz w:val="28"/>
          <w:szCs w:val="28"/>
        </w:rPr>
      </w:pPr>
      <w:r w:rsidRPr="00BC41DB">
        <w:rPr>
          <w:bCs/>
          <w:color w:val="242424"/>
          <w:sz w:val="28"/>
          <w:szCs w:val="28"/>
        </w:rPr>
        <w:t xml:space="preserve">к муниципальным служащим </w:t>
      </w:r>
    </w:p>
    <w:p w:rsidR="00B35ABF" w:rsidRPr="00BC41DB" w:rsidRDefault="00B35ABF" w:rsidP="00BC41DB">
      <w:pPr>
        <w:pStyle w:val="a3"/>
        <w:spacing w:before="0" w:beforeAutospacing="0" w:after="150" w:afterAutospacing="0"/>
        <w:jc w:val="both"/>
        <w:rPr>
          <w:color w:val="242424"/>
          <w:sz w:val="28"/>
          <w:szCs w:val="28"/>
        </w:rPr>
      </w:pPr>
      <w:r w:rsidRPr="00BC41DB">
        <w:rPr>
          <w:bCs/>
          <w:color w:val="242424"/>
          <w:sz w:val="28"/>
          <w:szCs w:val="28"/>
        </w:rPr>
        <w:t>взысканий за коррупционные правонарушения</w:t>
      </w:r>
    </w:p>
    <w:p w:rsidR="00B35ABF" w:rsidRPr="00B35ABF" w:rsidRDefault="00BC41DB" w:rsidP="00B35ABF">
      <w:pPr>
        <w:pStyle w:val="a3"/>
        <w:spacing w:before="0" w:beforeAutospacing="0" w:after="150" w:afterAutospacing="0" w:line="238" w:lineRule="atLeast"/>
        <w:jc w:val="both"/>
        <w:rPr>
          <w:color w:val="242424"/>
          <w:sz w:val="28"/>
          <w:szCs w:val="28"/>
        </w:rPr>
      </w:pPr>
      <w:r>
        <w:rPr>
          <w:color w:val="242424"/>
          <w:sz w:val="28"/>
          <w:szCs w:val="28"/>
        </w:rPr>
        <w:t xml:space="preserve">          </w:t>
      </w:r>
      <w:proofErr w:type="gramStart"/>
      <w:r w:rsidR="00B35ABF" w:rsidRPr="00B35ABF">
        <w:rPr>
          <w:color w:val="242424"/>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Уставом </w:t>
      </w:r>
      <w:r>
        <w:rPr>
          <w:color w:val="242424"/>
          <w:sz w:val="28"/>
          <w:szCs w:val="28"/>
        </w:rPr>
        <w:t>муниципального образования Горный сельсовет Оренбургского района Оренбургской области</w:t>
      </w:r>
      <w:r w:rsidR="00B35ABF" w:rsidRPr="00B35ABF">
        <w:rPr>
          <w:color w:val="242424"/>
          <w:sz w:val="28"/>
          <w:szCs w:val="28"/>
        </w:rPr>
        <w:t xml:space="preserve"> </w:t>
      </w:r>
      <w:proofErr w:type="gramEnd"/>
    </w:p>
    <w:p w:rsidR="00B35ABF" w:rsidRPr="00B35ABF" w:rsidRDefault="00BC41DB" w:rsidP="00B35ABF">
      <w:pPr>
        <w:pStyle w:val="a3"/>
        <w:spacing w:before="0" w:beforeAutospacing="0" w:after="150" w:afterAutospacing="0" w:line="238" w:lineRule="atLeast"/>
        <w:jc w:val="both"/>
        <w:rPr>
          <w:color w:val="242424"/>
          <w:sz w:val="28"/>
          <w:szCs w:val="28"/>
        </w:rPr>
      </w:pPr>
      <w:r>
        <w:rPr>
          <w:color w:val="242424"/>
          <w:sz w:val="28"/>
          <w:szCs w:val="28"/>
        </w:rPr>
        <w:t xml:space="preserve">        1.</w:t>
      </w:r>
      <w:r w:rsidR="00B35ABF" w:rsidRPr="00B35ABF">
        <w:rPr>
          <w:color w:val="242424"/>
          <w:sz w:val="28"/>
          <w:szCs w:val="28"/>
        </w:rPr>
        <w:t>Утвердить Порядок применения к муниципальным служащим дисциплинарных взысканий за коррупционные правонарушения (приложение).</w:t>
      </w:r>
    </w:p>
    <w:p w:rsidR="00B35ABF" w:rsidRPr="00B35ABF" w:rsidRDefault="00BC41DB" w:rsidP="00B35ABF">
      <w:pPr>
        <w:pStyle w:val="a3"/>
        <w:spacing w:before="0" w:beforeAutospacing="0" w:after="150" w:afterAutospacing="0" w:line="238" w:lineRule="atLeast"/>
        <w:jc w:val="both"/>
        <w:rPr>
          <w:color w:val="242424"/>
          <w:sz w:val="28"/>
          <w:szCs w:val="28"/>
        </w:rPr>
      </w:pPr>
      <w:r>
        <w:rPr>
          <w:color w:val="242424"/>
          <w:sz w:val="28"/>
          <w:szCs w:val="28"/>
        </w:rPr>
        <w:t xml:space="preserve">       </w:t>
      </w:r>
      <w:r w:rsidR="00B35ABF" w:rsidRPr="00B35ABF">
        <w:rPr>
          <w:color w:val="242424"/>
          <w:sz w:val="28"/>
          <w:szCs w:val="28"/>
        </w:rPr>
        <w:t>2. Настоящее постановление вступает в силу со дня его официального обнародования.</w:t>
      </w:r>
    </w:p>
    <w:p w:rsidR="00B35ABF" w:rsidRPr="00B35ABF" w:rsidRDefault="00BC41DB" w:rsidP="00B35ABF">
      <w:pPr>
        <w:pStyle w:val="a3"/>
        <w:spacing w:before="0" w:beforeAutospacing="0" w:after="150" w:afterAutospacing="0" w:line="238" w:lineRule="atLeast"/>
        <w:jc w:val="both"/>
        <w:rPr>
          <w:color w:val="242424"/>
          <w:sz w:val="28"/>
          <w:szCs w:val="28"/>
        </w:rPr>
      </w:pPr>
      <w:r>
        <w:rPr>
          <w:color w:val="242424"/>
          <w:sz w:val="28"/>
          <w:szCs w:val="28"/>
        </w:rPr>
        <w:t xml:space="preserve">      </w:t>
      </w:r>
      <w:r w:rsidR="00B35ABF" w:rsidRPr="00B35ABF">
        <w:rPr>
          <w:color w:val="242424"/>
          <w:sz w:val="28"/>
          <w:szCs w:val="28"/>
        </w:rPr>
        <w:t xml:space="preserve">3. </w:t>
      </w:r>
      <w:proofErr w:type="gramStart"/>
      <w:r w:rsidR="00B35ABF" w:rsidRPr="00B35ABF">
        <w:rPr>
          <w:color w:val="242424"/>
          <w:sz w:val="28"/>
          <w:szCs w:val="28"/>
        </w:rPr>
        <w:t>Контроль за</w:t>
      </w:r>
      <w:proofErr w:type="gramEnd"/>
      <w:r w:rsidR="00B35ABF" w:rsidRPr="00B35ABF">
        <w:rPr>
          <w:color w:val="242424"/>
          <w:sz w:val="28"/>
          <w:szCs w:val="28"/>
        </w:rPr>
        <w:t xml:space="preserve"> исполнением настоящего постановления оставляю за собой.</w:t>
      </w:r>
    </w:p>
    <w:p w:rsidR="00BC41DB" w:rsidRDefault="00B35ABF" w:rsidP="00BC41DB">
      <w:pPr>
        <w:pStyle w:val="a3"/>
        <w:spacing w:before="0" w:beforeAutospacing="0" w:after="150" w:afterAutospacing="0" w:line="238" w:lineRule="atLeast"/>
        <w:jc w:val="both"/>
        <w:rPr>
          <w:color w:val="242424"/>
          <w:sz w:val="28"/>
          <w:szCs w:val="28"/>
        </w:rPr>
      </w:pPr>
      <w:r w:rsidRPr="00B35ABF">
        <w:rPr>
          <w:color w:val="242424"/>
          <w:sz w:val="28"/>
          <w:szCs w:val="28"/>
        </w:rPr>
        <w:t>Глава</w:t>
      </w:r>
      <w:r w:rsidR="00BC41DB">
        <w:rPr>
          <w:color w:val="242424"/>
          <w:sz w:val="28"/>
          <w:szCs w:val="28"/>
        </w:rPr>
        <w:t xml:space="preserve"> муниципального образования</w:t>
      </w:r>
    </w:p>
    <w:p w:rsidR="00BC41DB" w:rsidRDefault="00BC41DB" w:rsidP="00BC41DB">
      <w:pPr>
        <w:pStyle w:val="a3"/>
        <w:spacing w:before="0" w:beforeAutospacing="0" w:after="150" w:afterAutospacing="0" w:line="238" w:lineRule="atLeast"/>
        <w:jc w:val="both"/>
        <w:rPr>
          <w:color w:val="242424"/>
          <w:sz w:val="28"/>
          <w:szCs w:val="28"/>
        </w:rPr>
      </w:pPr>
      <w:r>
        <w:rPr>
          <w:color w:val="242424"/>
          <w:sz w:val="28"/>
          <w:szCs w:val="28"/>
        </w:rPr>
        <w:t xml:space="preserve">Горный сельсовет                                                                       </w:t>
      </w:r>
      <w:proofErr w:type="spellStart"/>
      <w:r>
        <w:rPr>
          <w:color w:val="242424"/>
          <w:sz w:val="28"/>
          <w:szCs w:val="28"/>
        </w:rPr>
        <w:t>Ю.А.Драпков</w:t>
      </w:r>
      <w:proofErr w:type="spellEnd"/>
    </w:p>
    <w:p w:rsidR="00BC41DB" w:rsidRDefault="00BC41DB" w:rsidP="00BC41DB">
      <w:pPr>
        <w:pStyle w:val="a3"/>
        <w:spacing w:before="0" w:beforeAutospacing="0" w:after="150" w:afterAutospacing="0" w:line="238" w:lineRule="atLeast"/>
        <w:jc w:val="both"/>
        <w:rPr>
          <w:color w:val="242424"/>
          <w:sz w:val="28"/>
          <w:szCs w:val="28"/>
        </w:rPr>
      </w:pPr>
    </w:p>
    <w:p w:rsidR="00BC41DB" w:rsidRDefault="00BC41DB" w:rsidP="00BC41DB">
      <w:pPr>
        <w:pStyle w:val="a3"/>
        <w:spacing w:before="0" w:beforeAutospacing="0" w:after="150" w:afterAutospacing="0" w:line="238" w:lineRule="atLeast"/>
        <w:jc w:val="both"/>
        <w:rPr>
          <w:color w:val="242424"/>
          <w:sz w:val="28"/>
          <w:szCs w:val="28"/>
        </w:rPr>
      </w:pPr>
    </w:p>
    <w:p w:rsidR="00BC41DB" w:rsidRDefault="00BC41DB" w:rsidP="00BC41DB">
      <w:pPr>
        <w:pStyle w:val="a3"/>
        <w:spacing w:before="0" w:beforeAutospacing="0" w:after="150" w:afterAutospacing="0" w:line="238" w:lineRule="atLeast"/>
        <w:jc w:val="both"/>
        <w:rPr>
          <w:color w:val="242424"/>
          <w:sz w:val="28"/>
          <w:szCs w:val="28"/>
        </w:rPr>
      </w:pPr>
    </w:p>
    <w:p w:rsidR="00BC41DB" w:rsidRDefault="00BC41DB" w:rsidP="00BC41DB">
      <w:pPr>
        <w:pStyle w:val="a3"/>
        <w:spacing w:before="0" w:beforeAutospacing="0" w:after="150" w:afterAutospacing="0" w:line="238" w:lineRule="atLeast"/>
        <w:jc w:val="both"/>
        <w:rPr>
          <w:color w:val="242424"/>
          <w:sz w:val="28"/>
          <w:szCs w:val="28"/>
        </w:rPr>
      </w:pPr>
    </w:p>
    <w:p w:rsidR="00BC41DB" w:rsidRDefault="00BC41DB" w:rsidP="00BC41DB">
      <w:pPr>
        <w:pStyle w:val="a3"/>
        <w:spacing w:before="0" w:beforeAutospacing="0" w:after="150" w:afterAutospacing="0" w:line="238" w:lineRule="atLeast"/>
        <w:jc w:val="both"/>
        <w:rPr>
          <w:color w:val="242424"/>
          <w:sz w:val="28"/>
          <w:szCs w:val="28"/>
        </w:rPr>
      </w:pPr>
    </w:p>
    <w:p w:rsidR="00B35ABF" w:rsidRPr="00B35ABF" w:rsidRDefault="00B35ABF" w:rsidP="00BC41DB">
      <w:pPr>
        <w:pStyle w:val="a3"/>
        <w:spacing w:before="0" w:beforeAutospacing="0" w:after="150" w:afterAutospacing="0" w:line="238" w:lineRule="atLeast"/>
        <w:jc w:val="both"/>
        <w:rPr>
          <w:color w:val="242424"/>
          <w:sz w:val="28"/>
          <w:szCs w:val="28"/>
        </w:rPr>
      </w:pPr>
      <w:r w:rsidRPr="00B35ABF">
        <w:rPr>
          <w:color w:val="242424"/>
          <w:sz w:val="28"/>
          <w:szCs w:val="28"/>
        </w:rPr>
        <w:t xml:space="preserve"> </w:t>
      </w:r>
      <w:r w:rsidR="00BC41DB">
        <w:rPr>
          <w:color w:val="242424"/>
          <w:sz w:val="28"/>
          <w:szCs w:val="28"/>
        </w:rPr>
        <w:t xml:space="preserve"> </w:t>
      </w:r>
    </w:p>
    <w:p w:rsidR="00A953E9" w:rsidRDefault="00BC41DB" w:rsidP="00B35ABF">
      <w:pPr>
        <w:pStyle w:val="a3"/>
        <w:spacing w:before="0" w:beforeAutospacing="0" w:after="150" w:afterAutospacing="0" w:line="238" w:lineRule="atLeast"/>
        <w:jc w:val="both"/>
        <w:rPr>
          <w:color w:val="242424"/>
          <w:sz w:val="28"/>
          <w:szCs w:val="28"/>
        </w:rPr>
      </w:pPr>
      <w:r>
        <w:rPr>
          <w:color w:val="242424"/>
          <w:sz w:val="28"/>
          <w:szCs w:val="28"/>
        </w:rPr>
        <w:lastRenderedPageBreak/>
        <w:t xml:space="preserve">                                                                            </w:t>
      </w:r>
      <w:r w:rsidR="00B35ABF" w:rsidRPr="00B35ABF">
        <w:rPr>
          <w:color w:val="242424"/>
          <w:sz w:val="28"/>
          <w:szCs w:val="28"/>
        </w:rPr>
        <w:t>УТВЕРЖДЕНО</w:t>
      </w:r>
      <w:r w:rsidR="00B35ABF" w:rsidRPr="00B35ABF">
        <w:rPr>
          <w:color w:val="242424"/>
          <w:sz w:val="28"/>
          <w:szCs w:val="28"/>
        </w:rPr>
        <w:br/>
      </w:r>
      <w:r>
        <w:rPr>
          <w:color w:val="242424"/>
          <w:sz w:val="28"/>
          <w:szCs w:val="28"/>
        </w:rPr>
        <w:t xml:space="preserve">                                                                   </w:t>
      </w:r>
      <w:r w:rsidR="00B35ABF" w:rsidRPr="00B35ABF">
        <w:rPr>
          <w:color w:val="242424"/>
          <w:sz w:val="28"/>
          <w:szCs w:val="28"/>
        </w:rPr>
        <w:t xml:space="preserve">постановлением </w:t>
      </w:r>
      <w:r>
        <w:rPr>
          <w:color w:val="242424"/>
          <w:sz w:val="28"/>
          <w:szCs w:val="28"/>
        </w:rPr>
        <w:t xml:space="preserve">главы </w:t>
      </w:r>
      <w:r w:rsidR="00A953E9">
        <w:rPr>
          <w:color w:val="242424"/>
          <w:sz w:val="28"/>
          <w:szCs w:val="28"/>
        </w:rPr>
        <w:t xml:space="preserve">                                  </w:t>
      </w:r>
    </w:p>
    <w:p w:rsidR="00B35ABF" w:rsidRDefault="00A953E9" w:rsidP="00B35ABF">
      <w:pPr>
        <w:pStyle w:val="a3"/>
        <w:spacing w:before="0" w:beforeAutospacing="0" w:after="150" w:afterAutospacing="0" w:line="238" w:lineRule="atLeast"/>
        <w:jc w:val="both"/>
        <w:rPr>
          <w:color w:val="242424"/>
          <w:sz w:val="28"/>
          <w:szCs w:val="28"/>
        </w:rPr>
      </w:pPr>
      <w:r>
        <w:rPr>
          <w:color w:val="242424"/>
          <w:sz w:val="28"/>
          <w:szCs w:val="28"/>
        </w:rPr>
        <w:t xml:space="preserve">                                                                   </w:t>
      </w:r>
      <w:r w:rsidR="00BC41DB">
        <w:rPr>
          <w:color w:val="242424"/>
          <w:sz w:val="28"/>
          <w:szCs w:val="28"/>
        </w:rPr>
        <w:t>муниципального</w:t>
      </w:r>
      <w:r>
        <w:rPr>
          <w:color w:val="242424"/>
          <w:sz w:val="28"/>
          <w:szCs w:val="28"/>
        </w:rPr>
        <w:t xml:space="preserve"> </w:t>
      </w:r>
      <w:r w:rsidR="00BC41DB">
        <w:rPr>
          <w:color w:val="242424"/>
          <w:sz w:val="28"/>
          <w:szCs w:val="28"/>
        </w:rPr>
        <w:t xml:space="preserve"> </w:t>
      </w:r>
      <w:r>
        <w:rPr>
          <w:color w:val="242424"/>
          <w:sz w:val="28"/>
          <w:szCs w:val="28"/>
        </w:rPr>
        <w:t xml:space="preserve">образования </w:t>
      </w:r>
      <w:r w:rsidR="00B35ABF" w:rsidRPr="00B35ABF">
        <w:rPr>
          <w:color w:val="242424"/>
          <w:sz w:val="28"/>
          <w:szCs w:val="28"/>
        </w:rPr>
        <w:br/>
      </w:r>
      <w:r w:rsidR="00BC41DB">
        <w:rPr>
          <w:color w:val="242424"/>
          <w:sz w:val="28"/>
          <w:szCs w:val="28"/>
        </w:rPr>
        <w:t xml:space="preserve">                                                                   </w:t>
      </w:r>
      <w:r>
        <w:rPr>
          <w:color w:val="242424"/>
          <w:sz w:val="28"/>
          <w:szCs w:val="28"/>
        </w:rPr>
        <w:t>Горный сельсовет</w:t>
      </w:r>
      <w:r w:rsidR="00BC41DB">
        <w:rPr>
          <w:color w:val="242424"/>
          <w:sz w:val="28"/>
          <w:szCs w:val="28"/>
        </w:rPr>
        <w:t xml:space="preserve">     </w:t>
      </w:r>
      <w:r>
        <w:rPr>
          <w:color w:val="242424"/>
          <w:sz w:val="28"/>
          <w:szCs w:val="28"/>
        </w:rPr>
        <w:t xml:space="preserve"> </w:t>
      </w:r>
      <w:r w:rsidR="00B35ABF" w:rsidRPr="00B35ABF">
        <w:rPr>
          <w:color w:val="242424"/>
          <w:sz w:val="28"/>
          <w:szCs w:val="28"/>
        </w:rPr>
        <w:br/>
      </w:r>
      <w:r w:rsidR="00BC41DB">
        <w:rPr>
          <w:color w:val="242424"/>
          <w:sz w:val="28"/>
          <w:szCs w:val="28"/>
        </w:rPr>
        <w:t xml:space="preserve">                                                                   </w:t>
      </w:r>
      <w:proofErr w:type="gramStart"/>
      <w:r w:rsidR="00B35ABF" w:rsidRPr="00B35ABF">
        <w:rPr>
          <w:color w:val="242424"/>
          <w:sz w:val="28"/>
          <w:szCs w:val="28"/>
        </w:rPr>
        <w:t>от</w:t>
      </w:r>
      <w:proofErr w:type="gramEnd"/>
      <w:r w:rsidR="00B35ABF" w:rsidRPr="00B35ABF">
        <w:rPr>
          <w:color w:val="242424"/>
          <w:sz w:val="28"/>
          <w:szCs w:val="28"/>
        </w:rPr>
        <w:t xml:space="preserve"> </w:t>
      </w:r>
      <w:r w:rsidR="00BC41DB">
        <w:rPr>
          <w:color w:val="242424"/>
          <w:sz w:val="28"/>
          <w:szCs w:val="28"/>
        </w:rPr>
        <w:t>_______________№__________</w:t>
      </w:r>
    </w:p>
    <w:p w:rsidR="00A953E9" w:rsidRPr="00B35ABF" w:rsidRDefault="00A953E9" w:rsidP="00B35ABF">
      <w:pPr>
        <w:pStyle w:val="a3"/>
        <w:spacing w:before="0" w:beforeAutospacing="0" w:after="150" w:afterAutospacing="0" w:line="238" w:lineRule="atLeast"/>
        <w:jc w:val="both"/>
        <w:rPr>
          <w:color w:val="242424"/>
          <w:sz w:val="28"/>
          <w:szCs w:val="28"/>
        </w:rPr>
      </w:pPr>
    </w:p>
    <w:p w:rsidR="00B35ABF" w:rsidRPr="00B35ABF" w:rsidRDefault="00B35ABF" w:rsidP="00A953E9">
      <w:pPr>
        <w:pStyle w:val="a3"/>
        <w:spacing w:before="0" w:beforeAutospacing="0" w:after="150" w:afterAutospacing="0" w:line="238" w:lineRule="atLeast"/>
        <w:jc w:val="center"/>
        <w:rPr>
          <w:color w:val="242424"/>
          <w:sz w:val="28"/>
          <w:szCs w:val="28"/>
        </w:rPr>
      </w:pPr>
      <w:r w:rsidRPr="00B35ABF">
        <w:rPr>
          <w:b/>
          <w:bCs/>
          <w:color w:val="242424"/>
          <w:sz w:val="28"/>
          <w:szCs w:val="28"/>
        </w:rPr>
        <w:t>Порядок применения к муниципальным служащим дисциплинарных взысканий за коррупционные правонарушения</w:t>
      </w:r>
    </w:p>
    <w:p w:rsidR="00A953E9" w:rsidRDefault="00A953E9" w:rsidP="00B35ABF">
      <w:pPr>
        <w:pStyle w:val="a3"/>
        <w:spacing w:before="0" w:beforeAutospacing="0" w:after="150" w:afterAutospacing="0" w:line="238" w:lineRule="atLeast"/>
        <w:jc w:val="both"/>
        <w:rPr>
          <w:b/>
          <w:bCs/>
          <w:color w:val="242424"/>
          <w:sz w:val="28"/>
          <w:szCs w:val="28"/>
        </w:rPr>
      </w:pPr>
    </w:p>
    <w:p w:rsidR="00B35ABF" w:rsidRPr="00B35ABF" w:rsidRDefault="00B35ABF" w:rsidP="00B35ABF">
      <w:pPr>
        <w:pStyle w:val="a3"/>
        <w:spacing w:before="0" w:beforeAutospacing="0" w:after="150" w:afterAutospacing="0" w:line="238" w:lineRule="atLeast"/>
        <w:jc w:val="both"/>
        <w:rPr>
          <w:color w:val="242424"/>
          <w:sz w:val="28"/>
          <w:szCs w:val="28"/>
        </w:rPr>
      </w:pPr>
      <w:bookmarkStart w:id="0" w:name="_GoBack"/>
      <w:bookmarkEnd w:id="0"/>
      <w:r w:rsidRPr="00B35ABF">
        <w:rPr>
          <w:b/>
          <w:bCs/>
          <w:color w:val="242424"/>
          <w:sz w:val="28"/>
          <w:szCs w:val="28"/>
        </w:rPr>
        <w:t>1. Общие положения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 xml:space="preserve">1.1. </w:t>
      </w:r>
      <w:proofErr w:type="gramStart"/>
      <w:r w:rsidRPr="00B35ABF">
        <w:rPr>
          <w:color w:val="242424"/>
          <w:sz w:val="28"/>
          <w:szCs w:val="28"/>
        </w:rPr>
        <w:t>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w:t>
      </w:r>
      <w:proofErr w:type="gramEnd"/>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b/>
          <w:bCs/>
          <w:color w:val="242424"/>
          <w:sz w:val="28"/>
          <w:szCs w:val="28"/>
        </w:rPr>
        <w:t>2. Виды дисциплинарных взысканий за коррупционные правонарушения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1) замечание;</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2) выговор;</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 увольнение с муниципальной службы по соответствующим основаниям, в том числе в связи с утратой доверия.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 xml:space="preserve">2.2. Муниципальный служащий, допустивший коррупционное правонарушение, может быть временно (но не более чем на один месяц) до </w:t>
      </w:r>
      <w:r w:rsidRPr="00B35ABF">
        <w:rPr>
          <w:color w:val="242424"/>
          <w:sz w:val="28"/>
          <w:szCs w:val="28"/>
        </w:rPr>
        <w:lastRenderedPageBreak/>
        <w:t>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2.3. Основаниями для расторжения трудового договора с муниципальным служащим являются следующие коррупционные правонарушения: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B35ABF" w:rsidRPr="00B35ABF" w:rsidRDefault="00B35ABF" w:rsidP="00B35ABF">
      <w:pPr>
        <w:pStyle w:val="a3"/>
        <w:spacing w:before="0" w:beforeAutospacing="0" w:after="150" w:afterAutospacing="0" w:line="238" w:lineRule="atLeast"/>
        <w:jc w:val="both"/>
        <w:rPr>
          <w:color w:val="242424"/>
          <w:sz w:val="28"/>
          <w:szCs w:val="28"/>
        </w:rPr>
      </w:pPr>
      <w:proofErr w:type="gramStart"/>
      <w:r w:rsidRPr="00B35ABF">
        <w:rPr>
          <w:color w:val="242424"/>
          <w:sz w:val="28"/>
          <w:szCs w:val="28"/>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roofErr w:type="gramEnd"/>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B35ABF" w:rsidRPr="00B35ABF" w:rsidRDefault="00B35ABF" w:rsidP="00B35ABF">
      <w:pPr>
        <w:pStyle w:val="a3"/>
        <w:spacing w:before="0" w:beforeAutospacing="0" w:after="150" w:afterAutospacing="0" w:line="238" w:lineRule="atLeast"/>
        <w:jc w:val="both"/>
        <w:rPr>
          <w:color w:val="242424"/>
          <w:sz w:val="28"/>
          <w:szCs w:val="28"/>
        </w:rPr>
      </w:pPr>
      <w:proofErr w:type="gramStart"/>
      <w:r w:rsidRPr="00B35ABF">
        <w:rPr>
          <w:color w:val="242424"/>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roofErr w:type="gramEnd"/>
    </w:p>
    <w:p w:rsidR="00B35ABF" w:rsidRPr="00B35ABF" w:rsidRDefault="00B35ABF" w:rsidP="00B35ABF">
      <w:pPr>
        <w:pStyle w:val="a3"/>
        <w:spacing w:before="0" w:beforeAutospacing="0" w:after="150" w:afterAutospacing="0" w:line="238" w:lineRule="atLeast"/>
        <w:jc w:val="both"/>
        <w:rPr>
          <w:color w:val="242424"/>
          <w:sz w:val="28"/>
          <w:szCs w:val="28"/>
        </w:rPr>
      </w:pPr>
      <w:proofErr w:type="gramStart"/>
      <w:r w:rsidRPr="00B35ABF">
        <w:rPr>
          <w:color w:val="242424"/>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w:t>
      </w:r>
      <w:proofErr w:type="gramEnd"/>
      <w:r w:rsidRPr="00B35ABF">
        <w:rPr>
          <w:color w:val="242424"/>
          <w:sz w:val="28"/>
          <w:szCs w:val="28"/>
        </w:rPr>
        <w:t xml:space="preserve"> службе в Российской Федерации").</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B35ABF" w:rsidRPr="00B35ABF" w:rsidRDefault="00B35ABF" w:rsidP="00B35ABF">
      <w:pPr>
        <w:pStyle w:val="a3"/>
        <w:spacing w:before="0" w:beforeAutospacing="0" w:after="150" w:afterAutospacing="0" w:line="238" w:lineRule="atLeast"/>
        <w:jc w:val="both"/>
        <w:rPr>
          <w:color w:val="242424"/>
          <w:sz w:val="28"/>
          <w:szCs w:val="28"/>
        </w:rPr>
      </w:pPr>
      <w:proofErr w:type="gramStart"/>
      <w:r w:rsidRPr="00B35ABF">
        <w:rPr>
          <w:color w:val="242424"/>
          <w:sz w:val="28"/>
          <w:szCs w:val="28"/>
        </w:rP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w:t>
      </w:r>
      <w:r w:rsidRPr="00B35ABF">
        <w:rPr>
          <w:color w:val="242424"/>
          <w:sz w:val="28"/>
          <w:szCs w:val="28"/>
        </w:rPr>
        <w:lastRenderedPageBreak/>
        <w:t>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w:t>
      </w:r>
      <w:proofErr w:type="gramEnd"/>
      <w:r w:rsidRPr="00B35ABF">
        <w:rPr>
          <w:color w:val="242424"/>
          <w:sz w:val="28"/>
          <w:szCs w:val="28"/>
        </w:rPr>
        <w:t xml:space="preserve"> от 25 декабря 2008 года №273-ФЗ "О противодействии коррупции".</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b/>
          <w:bCs/>
          <w:color w:val="242424"/>
          <w:sz w:val="28"/>
          <w:szCs w:val="28"/>
        </w:rPr>
        <w:t>3. Порядок и сроки применения дисциплинарного взыскания за коррупционное правонарушение</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3.1. Порядок применения и снятия дисциплинарных взысканий за коррупционные правонарушения определяется трудовым законодательством.</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3.2. Взыскания, предусмотренные пунктом 2.1 настоящего Порядка, применяются представителем нанимателя (работодателем) на основании:</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 объяснений муниципального служащего;</w:t>
      </w:r>
    </w:p>
    <w:p w:rsidR="00B35ABF" w:rsidRPr="00B35ABF" w:rsidRDefault="00B35ABF" w:rsidP="00B35ABF">
      <w:pPr>
        <w:pStyle w:val="a3"/>
        <w:spacing w:before="0" w:beforeAutospacing="0" w:after="150" w:afterAutospacing="0" w:line="238" w:lineRule="atLeast"/>
        <w:jc w:val="both"/>
        <w:rPr>
          <w:color w:val="242424"/>
          <w:sz w:val="28"/>
          <w:szCs w:val="28"/>
        </w:rPr>
      </w:pPr>
      <w:proofErr w:type="gramStart"/>
      <w:r w:rsidRPr="00B35ABF">
        <w:rPr>
          <w:color w:val="242424"/>
          <w:sz w:val="28"/>
          <w:szCs w:val="28"/>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4) иных материалов в соответствии с действующим законодательством.</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lastRenderedPageBreak/>
        <w:t xml:space="preserve">3.4. </w:t>
      </w:r>
      <w:proofErr w:type="gramStart"/>
      <w:r w:rsidRPr="00B35ABF">
        <w:rPr>
          <w:color w:val="242424"/>
          <w:sz w:val="28"/>
          <w:szCs w:val="28"/>
        </w:rPr>
        <w:t>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3.6. В случае</w:t>
      </w:r>
      <w:proofErr w:type="gramStart"/>
      <w:r w:rsidRPr="00B35ABF">
        <w:rPr>
          <w:color w:val="242424"/>
          <w:sz w:val="28"/>
          <w:szCs w:val="28"/>
        </w:rPr>
        <w:t>,</w:t>
      </w:r>
      <w:proofErr w:type="gramEnd"/>
      <w:r w:rsidRPr="00B35ABF">
        <w:rPr>
          <w:color w:val="242424"/>
          <w:sz w:val="28"/>
          <w:szCs w:val="28"/>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35ABF" w:rsidRPr="00B35ABF" w:rsidRDefault="00B35ABF" w:rsidP="00B35ABF">
      <w:pPr>
        <w:pStyle w:val="a3"/>
        <w:spacing w:before="0" w:beforeAutospacing="0" w:after="150" w:afterAutospacing="0" w:line="238" w:lineRule="atLeast"/>
        <w:jc w:val="both"/>
        <w:rPr>
          <w:color w:val="242424"/>
          <w:sz w:val="28"/>
          <w:szCs w:val="28"/>
        </w:rPr>
      </w:pPr>
      <w:proofErr w:type="gramStart"/>
      <w:r w:rsidRPr="00B35ABF">
        <w:rPr>
          <w:color w:val="242424"/>
          <w:sz w:val="28"/>
          <w:szCs w:val="28"/>
        </w:rPr>
        <w:t>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roofErr w:type="gramEnd"/>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3.8. За каждое коррупционное правонарушение может быть применено только одно дисциплинарное взыскание.</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lastRenderedPageBreak/>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b/>
          <w:bCs/>
          <w:color w:val="242424"/>
          <w:sz w:val="28"/>
          <w:szCs w:val="28"/>
        </w:rPr>
        <w:t>4. Порядок снятия дисциплинарного взыскания за коррупционное правонарушение</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B35ABF" w:rsidRPr="00B35ABF" w:rsidRDefault="00B35ABF" w:rsidP="00B35ABF">
      <w:pPr>
        <w:pStyle w:val="a3"/>
        <w:spacing w:before="0" w:beforeAutospacing="0" w:after="150" w:afterAutospacing="0" w:line="238" w:lineRule="atLeast"/>
        <w:jc w:val="both"/>
        <w:rPr>
          <w:color w:val="242424"/>
          <w:sz w:val="28"/>
          <w:szCs w:val="28"/>
        </w:rPr>
      </w:pPr>
      <w:r w:rsidRPr="00B35ABF">
        <w:rPr>
          <w:color w:val="242424"/>
          <w:sz w:val="28"/>
          <w:szCs w:val="28"/>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146361" w:rsidRPr="00B35ABF" w:rsidRDefault="00146361" w:rsidP="00B35ABF">
      <w:pPr>
        <w:jc w:val="both"/>
        <w:rPr>
          <w:rFonts w:ascii="Times New Roman" w:hAnsi="Times New Roman" w:cs="Times New Roman"/>
          <w:sz w:val="28"/>
          <w:szCs w:val="28"/>
        </w:rPr>
      </w:pPr>
    </w:p>
    <w:sectPr w:rsidR="00146361" w:rsidRPr="00B3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CC"/>
    <w:rsid w:val="00003C65"/>
    <w:rsid w:val="001100CC"/>
    <w:rsid w:val="00146361"/>
    <w:rsid w:val="00344F78"/>
    <w:rsid w:val="00A953E9"/>
    <w:rsid w:val="00B35ABF"/>
    <w:rsid w:val="00BC41DB"/>
    <w:rsid w:val="00CB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5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53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2023-01-27T05:36:00Z</cp:lastPrinted>
  <dcterms:created xsi:type="dcterms:W3CDTF">2023-01-27T05:06:00Z</dcterms:created>
  <dcterms:modified xsi:type="dcterms:W3CDTF">2023-01-27T05:41:00Z</dcterms:modified>
</cp:coreProperties>
</file>