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  <w:gridCol w:w="5080"/>
      </w:tblGrid>
      <w:tr w:rsidR="00CE374D" w:rsidRPr="00CE374D" w:rsidTr="006875E5"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:rsidR="00CE374D" w:rsidRPr="00CE374D" w:rsidRDefault="00CE374D" w:rsidP="00CE374D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CE374D" w:rsidRPr="00CE374D" w:rsidRDefault="00CE374D" w:rsidP="00CE3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CE374D" w:rsidRPr="00CE374D" w:rsidRDefault="00CE374D" w:rsidP="00CE3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избирательной комиссии </w:t>
            </w:r>
          </w:p>
          <w:p w:rsidR="00CE374D" w:rsidRPr="00CE374D" w:rsidRDefault="00CE374D" w:rsidP="00CE3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24.06.2020 № 3/8-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E374D" w:rsidRPr="00CE374D" w:rsidRDefault="00CE374D" w:rsidP="00CE374D">
      <w:pPr>
        <w:tabs>
          <w:tab w:val="left" w:pos="8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374D" w:rsidRPr="00CE374D" w:rsidRDefault="00CE374D" w:rsidP="00CE374D">
      <w:pPr>
        <w:tabs>
          <w:tab w:val="left" w:pos="8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CE374D" w:rsidRPr="00CE374D" w:rsidRDefault="00CE374D" w:rsidP="00CE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3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мероприятий по подготовке и проведению дополнительных </w:t>
      </w:r>
      <w:proofErr w:type="gramStart"/>
      <w:r w:rsidRPr="00CE3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выборов депутата Совета депутатов муниципального образования</w:t>
      </w:r>
      <w:proofErr w:type="gramEnd"/>
      <w:r w:rsidRPr="00CE3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Оренбургский район</w:t>
      </w:r>
    </w:p>
    <w:p w:rsidR="00CE374D" w:rsidRPr="00CE374D" w:rsidRDefault="00CE374D" w:rsidP="00CE37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E374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13 сентября 2020 года</w:t>
      </w:r>
    </w:p>
    <w:p w:rsidR="00CE374D" w:rsidRPr="00CE374D" w:rsidRDefault="00CE374D" w:rsidP="00CE37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251"/>
        <w:gridCol w:w="6749"/>
        <w:gridCol w:w="79"/>
        <w:gridCol w:w="326"/>
        <w:gridCol w:w="2580"/>
        <w:gridCol w:w="160"/>
        <w:gridCol w:w="456"/>
        <w:gridCol w:w="12"/>
        <w:gridCol w:w="3435"/>
        <w:gridCol w:w="9"/>
        <w:gridCol w:w="30"/>
        <w:gridCol w:w="66"/>
      </w:tblGrid>
      <w:tr w:rsidR="00CE374D" w:rsidRPr="00CE374D" w:rsidTr="006875E5">
        <w:trPr>
          <w:gridAfter w:val="1"/>
          <w:wAfter w:w="22" w:type="pct"/>
        </w:trPr>
        <w:tc>
          <w:tcPr>
            <w:tcW w:w="398" w:type="pct"/>
            <w:gridSpan w:val="2"/>
            <w:tcBorders>
              <w:bottom w:val="nil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34" w:type="pct"/>
            <w:tcBorders>
              <w:bottom w:val="nil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988" w:type="pct"/>
            <w:gridSpan w:val="3"/>
            <w:tcBorders>
              <w:bottom w:val="nil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1358" w:type="pct"/>
            <w:gridSpan w:val="6"/>
            <w:tcBorders>
              <w:bottom w:val="nil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gridAfter w:val="1"/>
          <w:wAfter w:w="22" w:type="pct"/>
          <w:tblHeader/>
        </w:trPr>
        <w:tc>
          <w:tcPr>
            <w:tcW w:w="398" w:type="pct"/>
            <w:gridSpan w:val="2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58" w:type="pct"/>
            <w:gridSpan w:val="6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gridAfter w:val="1"/>
          <w:wAfter w:w="22" w:type="pct"/>
          <w:cantSplit/>
        </w:trPr>
        <w:tc>
          <w:tcPr>
            <w:tcW w:w="4978" w:type="pct"/>
            <w:gridSpan w:val="12"/>
          </w:tcPr>
          <w:p w:rsidR="00CE374D" w:rsidRPr="00CE374D" w:rsidRDefault="00CE374D" w:rsidP="00CE37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выборов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gridAfter w:val="1"/>
          <w:wAfter w:w="22" w:type="pct"/>
        </w:trPr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Назначение выборов депутата 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(ч.ч. 1, 6 ст. 7 Закона Оренбургской области       «О выборах депутатов представительных органов муниципальных образований в Оренбургской области» (далее Закон области о выборах депутатов представительных органов) - не ранее чем за 90 дней и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80 дней до дня голосования)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 июня 2020 г.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не ранее 15 июня 2020 года и не позднее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24 июня 2020 года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8" w:type="pct"/>
            <w:gridSpan w:val="6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gridAfter w:val="1"/>
          <w:wAfter w:w="22" w:type="pct"/>
        </w:trPr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Официальное опубликование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решения о назначении выборов депутатов средствах массовой информации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6 ст. 7 Закона области о выборах депутатов представительных органов)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 июня 2020 г.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5 дней со дня принятия решения</w:t>
            </w:r>
          </w:p>
        </w:tc>
        <w:tc>
          <w:tcPr>
            <w:tcW w:w="1358" w:type="pct"/>
            <w:gridSpan w:val="6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Представительный орган муниципального образования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gridAfter w:val="1"/>
          <w:wAfter w:w="22" w:type="pct"/>
        </w:trPr>
        <w:tc>
          <w:tcPr>
            <w:tcW w:w="4978" w:type="pct"/>
            <w:gridSpan w:val="12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Избирательные округа и избирательные участки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gridAfter w:val="1"/>
          <w:wAfter w:w="22" w:type="pct"/>
        </w:trPr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Определение и утверждение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схемы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избирательных округов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осуществляется в соответствии с:</w:t>
            </w:r>
          </w:p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ч. 4 ст. 4 Федерального закона от 02.10.2012      № 157-ФЗ «О внесении изменений в ФЗ «О политических партиях» и ФЗ «Об основных гарантиях  избирательных прав и права на участие в референдуме граждан РФ», ст.18 Федерального закона от 12.06.2002 № 67-ФЗ «Об 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основных гарантиях избирательных прав и права на участие в референдуме граждан Российской Федерации», ст.14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Закона Оренбургской области от 05.11.2009 № 3209/719-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-ОЗ «О выборах депутатов представительных органов муниципальных образований в Оренбургской области»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Утверждена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решением СД МО Оренбургский район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29.01.2020.года № 333</w:t>
            </w:r>
          </w:p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8" w:type="pct"/>
            <w:gridSpan w:val="6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Избирательная комиссия муниципального образования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gridAfter w:val="1"/>
          <w:wAfter w:w="22" w:type="pct"/>
        </w:trPr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 избирательных участков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осуществляется в соответствии с п. 2 ст. 19 Федерального закона «Об основных гарантиях избирательных прав и права на участие в референдуме граждан Российской Федерации» и ч. 2 ст. 16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Закона области о выборах депутатов представительных органов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Образованы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5 лет</w:t>
            </w:r>
          </w:p>
        </w:tc>
        <w:tc>
          <w:tcPr>
            <w:tcW w:w="1358" w:type="pct"/>
            <w:gridSpan w:val="6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Глава местной администрации  муниципального района, городского округа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согласованию с территориальной избирательной комиссией 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gridAfter w:val="1"/>
          <w:wAfter w:w="22" w:type="pct"/>
        </w:trPr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Опубликование списков избирательных участков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 указанием их границ и номеров, местонахождения участковых избирательных комиссий и помещений для голосования 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(ч. 7 ст. 16 Закона области о выборах депутатов представительных органов: </w:t>
            </w:r>
          </w:p>
          <w:p w:rsidR="00CE374D" w:rsidRPr="00CE374D" w:rsidRDefault="00CE374D" w:rsidP="00CE37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1)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главой местной администрации –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40 дней до дня голосования. </w:t>
            </w:r>
          </w:p>
          <w:p w:rsidR="00CE374D" w:rsidRPr="00CE374D" w:rsidRDefault="00CE374D" w:rsidP="00CE37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2)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случаях о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бразования избирательных участков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местах временного пребывания избирателей,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труднодоступных и отдаленных местностях, на территориях воинских частей территориальной избирательной комиссией -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20 дней до дня голосования.</w:t>
            </w:r>
          </w:p>
          <w:p w:rsidR="00CE374D" w:rsidRPr="00CE374D" w:rsidRDefault="00CE374D" w:rsidP="00CE37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3)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случае о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бразования избирательного участка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воинской части командиром воинской части - сразу же после его  образования, но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день, предшествующий дню голосования)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1) Не позднее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августа  2020 года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2)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позднее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 августа 2020 года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3)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позднее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 сентября 2020 года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8" w:type="pct"/>
            <w:gridSpan w:val="6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1) Глава местной администрации  муниципального района, городского округа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2) Территориальная избирательная комиссия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3) Командир воинской части </w:t>
            </w:r>
          </w:p>
          <w:p w:rsidR="00CE374D" w:rsidRPr="00CE374D" w:rsidRDefault="00CE374D" w:rsidP="00CE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gridAfter w:val="1"/>
          <w:wAfter w:w="22" w:type="pct"/>
          <w:cantSplit/>
        </w:trPr>
        <w:tc>
          <w:tcPr>
            <w:tcW w:w="4978" w:type="pct"/>
            <w:gridSpan w:val="12"/>
          </w:tcPr>
          <w:p w:rsidR="00CE374D" w:rsidRPr="00CE374D" w:rsidRDefault="00CE374D" w:rsidP="00CE374D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Списки избирателей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gridAfter w:val="2"/>
          <w:wAfter w:w="32" w:type="pct"/>
        </w:trPr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Представление сведений об избирателях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избирательную комиссию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(ч. 7 ст. 10 Закона области о выборах депутатов представительных органов, Положение ЦИК «О Государственной системе регистрации (учета) избирателей, участников референдума в Российской Федерации» – сразу после назначения дня голосования, но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60 дней до дня голосования)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Сразу 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после назначения дня голосования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CE374D" w:rsidRPr="00CE374D" w:rsidRDefault="00CE374D" w:rsidP="00CE37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позднее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 июля 2020 года</w:t>
            </w:r>
          </w:p>
          <w:p w:rsidR="00CE374D" w:rsidRPr="00CE374D" w:rsidRDefault="00CE374D" w:rsidP="00CE37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8" w:type="pct"/>
            <w:gridSpan w:val="5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Глава местной администрации  муниципального района, городского округа, руководитель организации, в которой избиратели временно пребывают, командир воинской части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gridAfter w:val="3"/>
          <w:wAfter w:w="35" w:type="pct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Составление списков избирателей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2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10 Закона области о выборах депутатов представительных органов –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11</w:t>
            </w:r>
            <w:r w:rsidRPr="00CE3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дней до дня голосования, в случае 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досрочного голосования не позднее чем за 3 дня до дня проведения голосования) 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 позднее 1 сентября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(при досрочном голосовании не позднее 28 августа 2020)</w:t>
            </w: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Участковая  избирательная комиссия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gridAfter w:val="3"/>
          <w:wAfter w:w="35" w:type="pct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Передача первого экземпляра списка избирателей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акту в соответствующую участковую избирательную комиссию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12 ст. 10 Закона области о выборах депутатов представительных органов –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10</w:t>
            </w:r>
            <w:r w:rsidRPr="00CE3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дней до дня голосования) 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Не позднее 2 сентября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2020 года</w:t>
            </w:r>
            <w:r w:rsidRPr="00CE37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Избирательная комиссия муниципального образования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gridAfter w:val="3"/>
          <w:wAfter w:w="35" w:type="pct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Представление списков избирателей для ознакомления избирателей и дополнительного уточнения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1 ст. 12 Закона области о выборах депутатов представительных органов – за 10 дней до дня голосования, а в предусмотренных </w:t>
            </w:r>
            <w:hyperlink r:id="rId6" w:history="1">
              <w:r w:rsidRPr="00CE374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частями 4</w:t>
              </w:r>
            </w:hyperlink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hyperlink r:id="rId7" w:history="1">
              <w:r w:rsidRPr="00CE374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 статьи 10</w:t>
              </w:r>
            </w:hyperlink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Закона случаях составления списка избирателей позднее этого срока - непосредственно после составления списка избирателей)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Не позднее 2 сентября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2020 года</w:t>
            </w:r>
            <w:r w:rsidRPr="00CE37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E374D" w:rsidRPr="00CE374D" w:rsidRDefault="00CE374D" w:rsidP="00CE37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Участковая  избирательная комиссия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gridAfter w:val="2"/>
          <w:wAfter w:w="32" w:type="pct"/>
        </w:trPr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Подписание выверенного и уточненного списка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избирателей и заверение его печатью участковой избирательной комиссии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15     ст. 10 Закона области о выборах депутатов представительных органов – не позднее чем в день, предшествующий дню голосования) 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Не позднее 12 сентября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1348" w:type="pct"/>
            <w:gridSpan w:val="5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Председатель и секретарь участковой избирательной комиссии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5000" w:type="pct"/>
            <w:gridSpan w:val="13"/>
          </w:tcPr>
          <w:p w:rsidR="00CE374D" w:rsidRPr="00CE374D" w:rsidRDefault="00CE374D" w:rsidP="00CE374D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Избирательные объединения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Направление в избирательную комиссию муниципального образования списка политических партий, региональных и местных отделений политических партий, общественных объединений, имеющих право принимать участие в выборах депутатов в качестве избирательных объединений, по состоянию на день официального опубликования (публикации) решения о назначении выборов</w:t>
            </w:r>
            <w:r w:rsidRPr="00CE3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(ч. 3 ст. 24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Закона области о выборах депутатов представительных органов</w:t>
            </w:r>
            <w:r w:rsidRPr="00CE3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Не позднее</w:t>
            </w:r>
            <w:r w:rsidRPr="00CE3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чем 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через 3 дня </w:t>
            </w:r>
            <w:r w:rsidRPr="00CE3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со дня официального опубликования решения о назначении выборов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Министерства юстиции по Оренбургской области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(по запросу избирательной комиссии муниципального образования)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5000" w:type="pct"/>
            <w:gridSpan w:val="13"/>
          </w:tcPr>
          <w:p w:rsidR="00CE374D" w:rsidRPr="00CE374D" w:rsidRDefault="00CE374D" w:rsidP="00CE374D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Выдвижение и регистрация кандидатов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Самовыдвижение кандидатов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3 ст. 26, ст. 28 Закона области о выборах депутатов представительных органов)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После дня официального опубликования  решения о назначении выборов (с 26.06.2020 года)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Граждане Российской Федерации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обладающие пассивным избирательным правом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Выдвижение кандидатов избирательными объединениями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3. ст. 26, ст. 29 Закона области о выборах депутатов представительных органов)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После дня официального опубликования решения о назначении выборов (с 26.06.2020 года)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Избирательные объединения, включенные в список избирательных объединений, 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представляемый</w:t>
            </w:r>
            <w:r w:rsidRPr="00CE37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, в соответствии с ч. 3 ст. 24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Закона области о выборах депутатов представительных органов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Выдача письменного подтверждения о получении заявления кандидата о согласии баллотироваться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иных документов лицу, представившему документы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5 ст. 27 Закона области о выборах депутатов представительных органов)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езамедлительно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после представления документов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Соответствующая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избирательная комиссия  - ОИК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398" w:type="pct"/>
            <w:gridSpan w:val="2"/>
            <w:vMerge w:val="restart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Установление объема сведений о кандидатах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представленных при их выдвижении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решению УИК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pct"/>
            <w:gridSpan w:val="7"/>
            <w:vMerge w:val="restart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окружная избирательная комиссия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trHeight w:val="735"/>
        </w:trPr>
        <w:tc>
          <w:tcPr>
            <w:tcW w:w="398" w:type="pct"/>
            <w:gridSpan w:val="2"/>
            <w:vMerge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Доведение их до сведения избирателей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3   ст. 34 Закона области о выборах депутатов представительных органов)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представления документов, указанных в частях 2-4 ст. 27 Закона области</w:t>
            </w:r>
          </w:p>
        </w:tc>
        <w:tc>
          <w:tcPr>
            <w:tcW w:w="1380" w:type="pct"/>
            <w:gridSpan w:val="7"/>
            <w:vMerge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Сбор подписей избирателей в поддержку выдвижения кандидатов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(ч. 1 ст. 28, </w:t>
            </w:r>
            <w:proofErr w:type="spell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ч.ч</w:t>
            </w:r>
            <w:proofErr w:type="spell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1, 2  ст. 32 Закона области о выборах депутатов представительных органов)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Начинается со дня, следующего за днем уведомления ОИК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выдвижении кандидата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Граждане Российской Федерации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обладающие активным избирательным правом,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кандидат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Представление в окружную избирательную комиссию документов для регистрации кандидатов в депутаты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1 ст. 33 Закона области о выборах депутатов представительных органов –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45 дней до дня голосования)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 позднее 29 июля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 18.00 часов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местному времени 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Кандидаты, иные лица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случаях, предусмотренных ч. 3 ст. 28 Закона области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Выдача кандидату или иному лицу документа, подтверждающего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прием представленных документов, с указанием даты и времени приема документов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3 ст. 33 Закона области о выборах депутатов представительных органов – сразу после приема представленных документов)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Сразу после приема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представленных</w:t>
            </w:r>
            <w:proofErr w:type="gramEnd"/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документов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окружная избирательная комиссия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en-US" w:eastAsia="ru-RU"/>
              </w:rPr>
              <w:t>8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Обращение в соответствующие органы с представлением о проверке достоверности сведений о кандидатах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(ч. 1, ч. 2 ст. 34 Закона области о выборах депутатов представительных органов) 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После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представления документов, указанных в частях 2-4 ст. 27 Закона области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окружная избирательная комиссия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trHeight w:val="1248"/>
        </w:trPr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19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Проверка порядка сбора подписей избирателей, оформления подписных листов, достоверности содержащихся в подписных листах сведений об избирателях и их подписе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34 Закона области о выборах депутатов представительных органов) 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После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представления подписных листов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Окружная избирательная комиссия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(рабочая группа)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Принятие решения о регистрации кандидата либо об отказе в регистрации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3 ст. 35 Закона области о выборах депутатов представительных органов)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течение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10 дней 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 дня приема необходимых документов для регистрации кандидата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Окружная избирательная комиссия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Передача в средства массовой информации сведений о зарегистрированных кандидатах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13 ст. 35 Закона области о выборах депутатов представительных органов)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течение 48 часов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после регистрации кандидатов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Окружная избирательная комиссия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Размещение на стендах в помещениях избирательных комиссий информаций о зарегистрированных кандидатах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(ч. 14 ст. 35, ч.ч. 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 4 статьи 65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Закона области о выборах депутатов представительных органов – не позднее чем за 15 дней до дня голосования)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позднее 28 августа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Окружная избирательная комиссия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5000" w:type="pct"/>
            <w:gridSpan w:val="13"/>
          </w:tcPr>
          <w:p w:rsidR="00CE374D" w:rsidRPr="00CE374D" w:rsidRDefault="00CE374D" w:rsidP="00CE374D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 кандидатов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Представление в ОИК заверенной копии соответствующего приказа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(распоряжения) об освобождении от выполнения должностных или служебных обязанностей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2 ст. 39 Закона области о выборах депутатов представительных органов). </w:t>
            </w:r>
          </w:p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 позднее чем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через 5 дней 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 дня регистрации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Зарегистрированные кандидаты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находя-</w:t>
            </w:r>
            <w:proofErr w:type="spell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щиеся</w:t>
            </w:r>
            <w:proofErr w:type="spellEnd"/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Кандидат,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находящийся на государственной службе и зарегистрированный по избирательному округу, в котором численность избирателей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превышает 5 тысяч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 время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своего участия в  выборах может не освобождаться от выполнения служебных обязанностей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Назначение доверенных лиц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1 ст. 41 Закона области о выборах депутатов представительных органов - кандидат вправе назначить до 5 доверенных лиц, избирательное объединение, выдвинувшее кандидата, вправе назначить до 15 доверенных лиц)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Кандидаты, избирательные объединения, выдвинувшие кандидатов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Регистрация доверенных лиц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основании письменного заявления кандидата (представления избирательного объединения) и заявления самого гражданина о согласии быть доверенным лицом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1 ст. 41 Закона области о выборах депутатов представительных органов) 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течение 5-х дней со дня поступления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письменного заявления кандидата (представления избирательного объединения) о назначении доверенных лиц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Окружная избирательная комиссия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en-US" w:eastAsia="ru-RU"/>
              </w:rPr>
              <w:t>26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Регистрация уполномоченных представителей кандидатов по финансовым вопросам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2    ст. 43 Закона области о выборах депутатов представительных органов)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течение трех дней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момента представления в избирательную комиссию 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заявления кандидата о назначении уполномоченного представителя и нотариально удостоверенной доверенности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Окружная избирательная комиссия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 предъявлении паспорта (документа заменяющего паспорт) гражданина, назначенного уполномоченным представителем кандидата по финансовым вопросам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en-US" w:eastAsia="ru-RU"/>
              </w:rPr>
              <w:t>27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1 ст. 36 Закона области о выборах депутатов представительных органов –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5 дней до дня голосования, а при наличии вынуждающих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 тому обязательств не позднее чем за 1 день до дня голосования)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Не позднее 7 сентября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наличии вынуждающих к тому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обязательств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позднее 11 сентября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Кандидаты 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28</w:t>
            </w: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34" w:type="pct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Реализация права избирательного объединения на отзыв кандидата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(ч. 3 ст. 36 Закона области о выборах депутатов представительных органов –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5 дней до дня голосования.</w:t>
            </w:r>
          </w:p>
        </w:tc>
        <w:tc>
          <w:tcPr>
            <w:tcW w:w="988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позднее 7 сентября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1380" w:type="pct"/>
            <w:gridSpan w:val="7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Избирательное объединение, выдвинувшее кандидата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5000" w:type="pct"/>
            <w:gridSpan w:val="13"/>
          </w:tcPr>
          <w:p w:rsidR="00CE374D" w:rsidRPr="00CE374D" w:rsidRDefault="00CE374D" w:rsidP="00CE374D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CE374D" w:rsidRPr="00CE374D" w:rsidTr="006875E5">
        <w:tblPrEx>
          <w:tblBorders>
            <w:bottom w:val="single" w:sz="4" w:space="0" w:color="auto"/>
          </w:tblBorders>
        </w:tblPrEx>
        <w:tc>
          <w:tcPr>
            <w:tcW w:w="398" w:type="pct"/>
            <w:gridSpan w:val="2"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pct"/>
            <w:gridSpan w:val="2"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Информирование избирателей, в том числе через СМИ, о подготовке и проведении выборов, сроках и порядке совершения избирательных действий, кандидатах, избирательных объединениях, выдвинувших кандидатов, а также об избирательном  законодательстве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1 ст. 46 Закона области о выборах депутатов представительных органов)</w:t>
            </w:r>
          </w:p>
        </w:tc>
        <w:tc>
          <w:tcPr>
            <w:tcW w:w="1015" w:type="pct"/>
            <w:gridSpan w:val="3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Весь период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подготовки и проведения выборов</w:t>
            </w:r>
          </w:p>
        </w:tc>
        <w:tc>
          <w:tcPr>
            <w:tcW w:w="1327" w:type="pct"/>
            <w:gridSpan w:val="6"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Окружная избирательная комиссия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Опубл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икование сведений о размере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валюте Российской Федерации)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 других условиях оплаты эфирного времени, печатной площади, услуг по размещению агитационных материалов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(ч. 9 ст. 51 Закона области о выборах депутатов представительных органов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позднее чем 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через 30 дней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дня официального опубликования решения о назначении выборов).</w:t>
            </w:r>
          </w:p>
          <w:p w:rsidR="00CE374D" w:rsidRPr="00CE374D" w:rsidRDefault="00CE374D" w:rsidP="00CE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Опубликование сведений о размере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валюте Российской Федерации)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 других условиях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оплаты работ или услуг организаций, индивидуальных предпринимателей по изготовлению печатных агитационных материалов (ч. 3 ст. 55 Закона области о выборах депутатов представительных органов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позднее чем 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через 30 дней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дня официального опубликования решения о назначении выборов).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D" w:rsidRPr="00CE374D" w:rsidRDefault="00CE374D" w:rsidP="00CE3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позднее чем через 30 дней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дня официального опубликования (публикации) решения о назначении выборов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Организации телерадиовещания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 редакции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печатных периодических изданий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Соответствующие организации, индивидуальные предприниматели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Агитационный период для кандидата, выдвинутого непосредственно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1 ст. 50 Закона области о выборах депутатов представительных органов – начинается со дня выдвижения кандидата и прекращается в ноль часов по местному времени за одни сутки до дня голосования)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 дня выдвижения кандидата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прекращается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ноль часов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 сентября 2020 года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местному времени </w:t>
            </w:r>
          </w:p>
        </w:tc>
        <w:tc>
          <w:tcPr>
            <w:tcW w:w="1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Граждане Российской Федерации, общественные объединения, кандидаты 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Проведение предвыборной агитации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каналах организаций телерадиовещания, в периодических печатных изданиях и в сетевых изданиях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2 ст. 50 Закона области о выборах депутатов представительных органов - начинается за 28 дней до дня голосования и прекращается в ноль часов по местному времени за сутки до дня голосования)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Начинается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 15 августа и прекращается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ноль часов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11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сентября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местному времени</w:t>
            </w:r>
          </w:p>
        </w:tc>
        <w:tc>
          <w:tcPr>
            <w:tcW w:w="1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Зарегистрированные кандидаты, организации телерадиовещания и  периодические печатные издания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Запрет на проведение предвыборной агитации </w:t>
            </w:r>
          </w:p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(ч. 3 ст. 50 Закона области о выборах депутатов представительных органов – запрещается в день голосования и в предшествующий ему день) 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 и 13 сентября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1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Граждане РФ, общественные объединения, кандидаты, доверенные лица, СМИ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Запрет публикаций (обнародования) данных об итогах голосования, о результатах выборов, в том числе размещение таких данных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информационно-телекоммуникационных сетях общественного пользования (включая сеть «Интернет»)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6 ст. 45 Закона области о выборах депутатов представительных органов – в день голосования до момента окончания голосования на территории соответствующего избирательного округа)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 сентября 2020 года до 20.00 часов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местному времени</w:t>
            </w:r>
          </w:p>
        </w:tc>
        <w:tc>
          <w:tcPr>
            <w:tcW w:w="1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Организации телерадиовещания и редакции печатных периодических изданий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Запрет на опубликование (обнародование) результатов опросов обществен</w:t>
            </w:r>
            <w:bookmarkStart w:id="0" w:name="_GoBack"/>
            <w:bookmarkEnd w:id="0"/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ного мнения, прогнозов результатов выборов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иных исследований, связанных с проводимыми выборами, в том числе их размещение в информационно-телекоммуникационных сетях общего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пользования (включая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«Интернет»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(ч. 3 ст. 47 Закона области о выборах депутатов представительных органов – в течение 5 дней до дня голосования, а также в день голосования)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 8 по 12, а также </w:t>
            </w:r>
          </w:p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сентября</w:t>
            </w:r>
          </w:p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включительно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СМИ, граждане и организации, проводящие опрос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Рассмотрение заявок о выделении помещений для проведения встреч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зарегистрированных кандидатов, их доверенных лиц с избирателями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5 ст. 54 Закона области о выборах депутатов представительных органов)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течение 3 дней </w:t>
            </w:r>
          </w:p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дня подачи заявок</w:t>
            </w:r>
          </w:p>
        </w:tc>
        <w:tc>
          <w:tcPr>
            <w:tcW w:w="1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Собственники, владельцы помещений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Уведомление в письменной форме  избирательной комиссии муниципального образования о факте предоставления помещения, а также о том, когда это помещение может быть предоставлено в течение агитационного периода другим зарегистрированным кандидатам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4 ст. 54 Закона области о выборах депутатов представительных органов)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 позднее дня следующего за днем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 помещения</w:t>
            </w:r>
          </w:p>
        </w:tc>
        <w:tc>
          <w:tcPr>
            <w:tcW w:w="1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Собственники, владельцы помещений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Доведение до сведения зарегистрированных кандидатов информации о факте предоставления зарегистрированному кандидату помещения для встреч с избирателями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4.1 ст. 54 Закона области о выборах депутатов представительных органов)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двух суток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момента получения уведомления о факте предоставления помещения зарегистрированному кандидату</w:t>
            </w:r>
          </w:p>
        </w:tc>
        <w:tc>
          <w:tcPr>
            <w:tcW w:w="1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Окружная  избирательная комиссия 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Выделение специальных мест для размещения печатных агитационных материалов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каждого избирательного участка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8 ст. 55 Закона области о выборах депутатов представительных органов –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30 дней до дня голосования)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Не позднее 13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августа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предложению избирательной комиссии муниципального образования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Доведение до сведения организаторов публичных мероприятий, связанных с выборами, о результатах рассмотрения, поданных ими уведомлений о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проведении публичного мероприятия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(п. 2 ч. 1 ст. 12 Федерального закона от 19.06.2004 № 54–ФЗ    «О собраниях, митингах, демонстрациях, шествиях и пикетированиях», ч. 2 ст.42 Закона области о выборах глав муниципальных образований)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В течение трех дней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дня получения уведомления</w:t>
            </w:r>
          </w:p>
        </w:tc>
        <w:tc>
          <w:tcPr>
            <w:tcW w:w="1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образования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Финансирование выборов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Перечисление избирательной комиссии муниципального образования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средств на подготовку и проведение выборов из местного бюджета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4 ст. 57 Закона области о выборах депутатов представительных органов – в десятидневный срок со дня официального опубликования (публикации) решения о назначении выборов)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позднее чем в десятидневный срок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дня официального опубликования решения о назначении выборов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образования 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spacing w:after="16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Распределение поступивших из соответствующего бюджета средств между нижестоящими избирательными комиссиями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5 ст. 57 Закона области о выборах депутатов представительных органов –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30 дней до дня голосования)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Не позднее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августа 2020 г.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Избирательная комиссия муниципального образования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Выдача кандидату документа на открытие специального избирательного счета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формирования избирательного фонда кандидата (ч. 5 ст. 60 Закона области о выборах депутатов представительных органов)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трехдневный срок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после получения уведомления о выдвижении кандидата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Окружная избирательная комиссия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Открытие специального избирательного счета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5 ст. 60 Закона области о выборах депутатов представительных органов)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После получения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ОИК документа на открытие счета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кандидаты, уполномоченные представители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кандидатов по финансовым вопросам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Представление в ОИК информации о поступлении и расходовании средств, находящихся на специальных избирательных счетах кандидатов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5 ст. 61 Закона области о выборах депутатов представительных органов)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реже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одного раза в неделю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 менее чем за 10 дней до дня голосования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реже одного раза в три операционных дня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кредитная организация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которой открыт специальный избирательный счет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Направление сведений о поступлении и расходовании средств избирательных фондов кандидатов в муниципальные СМИ для опубликования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6 ст. 61 Закона области о выборах депутатов представительных органов)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Периодически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 дня голосования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окружные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избирательная комиссия 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Представление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заверенных копий первичных финансовых документов, подтверждающих поступление и расходование средств избирательных фондов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(ч. 5 ст. 63, ч. 7 ст. 61  Закона области о выборах депутатов представительных органов) 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трехдневный срок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 за три дня до дня голосования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немедленно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после получения представления ОИК, по требованию кандидата 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Кредитная организация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которой открыт специальный избирательный счет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Представление в соответствующую и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збирательную комиссию - (ОИК)</w:t>
            </w:r>
          </w:p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финансовых отчетов кандидата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первый финансовый отчет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(п. 1 ч. 2 ст. 61 Закона области о выборах депутатов представительных органов);</w:t>
            </w:r>
          </w:p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2)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итоговый финансовый отчет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(п. 2 ч. 2 ст. 61 Закона области о выборах депутатов представительных органов)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дновременно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 представлением документов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необходимых для регистрации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 через 30 дней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после опубликования результатов выборов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Кандидаты, уполномоченные представители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кандидатов по финансовым вопросам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Кандидаты  (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т.ч</w:t>
            </w:r>
            <w:proofErr w:type="spellEnd"/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 избранный кандидат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), уполномоченные представители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кандидатов по финансовым вопросам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rPr>
          <w:trHeight w:val="172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Направление копий финансовых отчетов кандидатов в редакции муниципальных периодических печатных изданий для опубликования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4 ст. 61 Закона области о выборах депутатов представительных органов)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Не позднее чем через 5 дней 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 дня получения отчета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Окружная избирательная комиссия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Опубликование переданных ОИК копий финансовых отчетов кандидатов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4 ст. 61 Закона области о выборах депутатов представительных органов)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течение 3 дней со дня получения копии отчета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Возврат неизрасходованных денежных средств, находящихся на специальном избирательном счете кандидата, гражданам и юридическим лицам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осуществившим пожертвования либо перечисления в избирательные фонды кандидатов (ч. 1 ст. 62 Закона области о выборах депутатов представительных органов)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После дня голосования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  <w:t>До представления итогового финансового отчета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Кандидаты, уполномоченные представители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кандидатов по финансовым вопросам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Представление в окружную избирательную комиссию отчета о поступлении и расходовании средств соответствующего бюджета,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выделенных на подготовку и проведение выборов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5 ст. 63 Закона области о выборах депутатов представительных органов – не позднее чем через 10 дней со дня  голосования)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позднее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 сентября 2020 года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Участковая избирательная комиссия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Представление в избирательную комиссию муниципального образования отчета о поступлении и расходовании средств соответствующего бюджета, выделенных на подготовку и проведение выборов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6 ст. 63 Закона области о выборах депутатов представительных органов)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позднее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чем через          30 дней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дня официального опубликования (обнародования) данных о результатах выборов по избирательному округу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Избирательная комиссия муниципального образования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Окружная избирательная комиссия 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ind w:right="-12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Представление в представительный орган муниципального образования отчета о расходовании средств местного бюджета,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выделенных на подготовку и проведение выборов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7 ст. 63 Закона области о выборах депутатов представительных органов)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позднее чем через 2 месяца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дня официального опубликования (публикации) результатов выборов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Избирательная комиссия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Перечисление:</w:t>
            </w:r>
          </w:p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избирательной комиссии муниципального образования причитающихся ей денежных средств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2 ст. 62 Закона области о выборах депутатов представительных органов)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;</w:t>
            </w:r>
          </w:p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- в доход соответствующего бюджета неизрасходованных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денежных средств, оставшихся на специальном избирательном счете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2 ст. 62 Закона области о выборах депутатов представительных органов)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ИКМО - по истечении        30 дней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дня голосования по письменному указанию комиссии, т.е.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12 октября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2020 года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доход бюджета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истечении 60 дней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дня голосования, т.е.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 ноября 2020 года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Кредитные организации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Голосование и определение результатов выборов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Утверждение формы избирательного бюллетеня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их числа, порядка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осуществления контроля за изготовлением бюллетеней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</w:t>
            </w:r>
            <w:proofErr w:type="spell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«б», «в» п. 1 ч. 3, ч. 5 ст. 66 Закона области о выборах депутатов представительных органов –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20 дней до дня голосования)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 позднее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23 августа 2020 года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keepNext/>
              <w:numPr>
                <w:ilvl w:val="0"/>
                <w:numId w:val="4"/>
              </w:numPr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Утверждение текста избирательного бюллетеня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(п. 2 ч. 3 ст. 66 Закона области о выборах депутатов представительных органов –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20 дней до дня голосования)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 позднее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23 августа 2020 года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Окружная избирательная комиссия 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Изготовление избирательных бюллетеней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(ч. 5 ст. 66 Закона области о выборах депутатов представительных органов -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15 дней до дня голосования)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позднее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 августа 2020 года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Полиграфическая организация по решению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ИКМО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Принятие решения о времени и месте передачи избирательных бюллетеней от полиграфической организации избирательной комиссии муниципального образования, а также от вышестоящей избирательной комиссии - нижестоящей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14, ч. 15 ст. 66 Закона области о выборах депутатов представительных органов) 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позднее, чем за 2 дня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получения (передачи) бюллетеней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Соответствующая избирательная комиссия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Передача избирательных бюллетеней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участковым избирательным комиссиям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15 ст. 66 Закона области о выборах депутатов представительных органов –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один день до дня голосования (в том числе досрочного голосования))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 позднее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 сентября 2020 года.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 проведении досрочного голосования – не позднее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 августа 2020 года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Окружная избирательная комиссия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Оповещение избирателей о дне, времени и месте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голосования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2 ст. 67 Закона области о выборах депутатов представительных органов –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10 дней до дня голосования,</w:t>
            </w:r>
            <w:r w:rsidRPr="00CE3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при проведении досрочного голосования - не позднее чем за пять дней до дня досрочного голосования)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  сентября 2020 года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 проведении досрочного голосования - 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 позднее 27 августа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Окружная избирательная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комиссия,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Участковая избирательная комиссия</w:t>
            </w:r>
            <w:r w:rsidRPr="00CE37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Проведение досрочного голосования</w:t>
            </w:r>
            <w:r w:rsidRPr="00CE37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2 ст. 68 Закона области о выборах депутатов представительных органов – не ранее чем за 10 дней до дня голосования)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 2 сентября по 12  сентября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Участковые избирательные комиссии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Определение и опубликование графика работы участковых избирательных комиссий для проведения досрочного голосования </w:t>
            </w:r>
            <w:r w:rsidRPr="00CE3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ч. 3 ст. 68 Закона области о выборах депутатов представительных органов) (не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5 дней до досрочного)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 позднее 27 августа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Окружная избирательная комиссия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Представление в соответствующую  участковую избирательную комиссию письменного заявления (передача устного обращения) о предоставлении возможности избирателю проголосовать вне помещения для голосования 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(ч. 2 ст. 69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Закона области о выборах депутатов представительных органов - в любое время в течение 10 дней до дня голосования, но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шесть часов до окончания времени голосования)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любое время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августа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не позднее 14.00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местному времени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13 сентября  2020 года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Избиратели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внесенные в список избирателей на соответствующем избирательном участке и не имеющие по уважительной причине (по состоянию здоровья, инвалидности) возможности прибыть в помещение для голосования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другие лица, осуществляющие содействие указанным избирателям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Проведение голосования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1 ст. 67 Закона области о выборах депутатов представительных органов)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 8.00 часов до 20.00 часов по местному времени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 сентября</w:t>
            </w:r>
          </w:p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2020 года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Участковая избирательная комиссия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Подсчет голосов избирателей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2 ст. 71 Закона области о выборах депутатов представительных органов)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Сразу после окончания времени голосования и до установления итогов голосования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Участковая избирательная комиссия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Погашение неиспользованных избирательных бюллетеней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3 ст. 71 Закона области о выборах депутатов представительных органов)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Сразу после окончания времени голосования 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Участковая избирательная комиссия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Проведение итогового заседания, рассмотрение поступивших в участковую избирательную комиссию жалоб (заявлений) о нарушениях при голосовании и подсчете голосов, подписание протокола участковой избирательной комиссии об итогах голосования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25 ст. 71 Закона области о выборах депутатов представительных органов)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После проведения всех необходимых действий по подсчету голосов избирателей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Участковая избирательная комиссия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Выдача заверенных копий протокола участковой избирательной комиссии об итогах голосования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28 ст. 71 Закона области о выборах депутатов представительных органов)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Немедленно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после подписания протокола </w:t>
            </w:r>
          </w:p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требованию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лиц, присутствовавших при подсчете голосов избирателей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Участковая избирательная комиссия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Направление первого экземпляра протокола участковой избирательной комиссии об итогах голосования и приложенных к нему документов в окружную избирательную комиссию муниципального образования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29 ст. 71 Закона области о выборах депутатов представительных органов)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Незамедлительно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после подписания протокола 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Участковая избирательная комиссия</w:t>
            </w:r>
          </w:p>
          <w:p w:rsidR="00CE374D" w:rsidRPr="00CE374D" w:rsidRDefault="00CE374D" w:rsidP="00CE374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(председатель или секретарь участковой комиссии либо иной член участковой комиссии с правом решающего голоса по поручению председателя комиссии)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Определение результатов выборов на территории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соответствующего одномандатного (многомандатного) избирательного округа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(ч. 1 ст. 73 Закона области о выборах депутатов представительных органов - не </w:t>
            </w:r>
            <w:proofErr w:type="gramStart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на 3-й день со дня голосования)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15 сентября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Окружная избирательная комиссия 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Извещение в письменной форме зарегистрированного кандидата об избрании его депутатом по соответствующему одномандатному (многомандатному) избирательному округу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1 ст. 78 Закона области о выборах депутатов представительных органов)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Незамедлительно после принятия решения о результатах выборов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Окружная избирательная комиссия 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Представление избранным кандидатом в ОИК копии приказа (иного документа) об освобождении от обязанностей, несовместимых со статусом депутата, либо копию документа, удостоверяющего, что им в установленный срок было подано заявление об освобождении от таких обязанностей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1 ст. 78 Закона области о выборах депутатов представительных органов)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пятидневный срок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после получения извещения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избрании зарегистрированного кандидата депутатом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Избранный кандидат в депутаты</w:t>
            </w: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Регистрация избранного кандидата и выдача ему удостоверения об избрании его депутатом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4 ст. 78 Закона области о выборах депутатов представительных органов)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После представления </w:t>
            </w:r>
            <w:r w:rsidRPr="00CE37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избранным депутатом документа, указанного в ч. 1 ст. 78 Закона области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Окружная избирательная комиссия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Направление общих данных о результатах выборов по соответствующему одномандатному (многомандатному) избирательному округу в средствах массовой информации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2 ст. 82 Закона области о выборах депутатов представительных органов)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Окружная избирательная комиссия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Официальное опубликование общих результатов выборов,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 также данных о числе голосов избирателей, полученных каждым из зарегистрированных кандидатов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(ч. 3 ст. 82 Закона области о выборах депутатов представительных органов - не позднее чем через один месяц со дня голосования)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Не позднее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 октября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Окружная избирательная комиссия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E374D" w:rsidRPr="00CE374D" w:rsidTr="006875E5">
        <w:tblPrEx>
          <w:tblLook w:val="04A0" w:firstRow="1" w:lastRow="0" w:firstColumn="1" w:lastColumn="0" w:noHBand="0" w:noVBand="1"/>
        </w:tblPrEx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numPr>
                <w:ilvl w:val="0"/>
                <w:numId w:val="4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Официальное опубликование (обнародование) полных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данных о результатах выборов,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содержащихся в протоколах всех избирательных комиссий </w:t>
            </w: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(ч. 4 ст. 82 Закона области о выборах депутатов представительных органов)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В течение 2-х месяцев 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 дня голосования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Окружная избирательная </w:t>
            </w:r>
            <w:r w:rsidRPr="00CE3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комиссия</w:t>
            </w:r>
          </w:p>
          <w:p w:rsidR="00CE374D" w:rsidRPr="00CE374D" w:rsidRDefault="00CE374D" w:rsidP="00CE37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E374D" w:rsidRPr="00CE374D" w:rsidRDefault="00CE374D" w:rsidP="00CE37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527" w:rsidRDefault="00113527"/>
    <w:sectPr w:rsidR="00113527" w:rsidSect="00EB0C8B">
      <w:pgSz w:w="16838" w:h="11906" w:orient="landscape"/>
      <w:pgMar w:top="11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3C4"/>
    <w:multiLevelType w:val="hybridMultilevel"/>
    <w:tmpl w:val="63EA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38BD"/>
    <w:multiLevelType w:val="hybridMultilevel"/>
    <w:tmpl w:val="BEA0B6C2"/>
    <w:lvl w:ilvl="0" w:tplc="4336BD0A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5EF"/>
    <w:multiLevelType w:val="hybridMultilevel"/>
    <w:tmpl w:val="8066585A"/>
    <w:lvl w:ilvl="0" w:tplc="15D4E9A2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07E09A0"/>
    <w:multiLevelType w:val="hybridMultilevel"/>
    <w:tmpl w:val="00E8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43CB5"/>
    <w:multiLevelType w:val="hybridMultilevel"/>
    <w:tmpl w:val="4ADC5386"/>
    <w:lvl w:ilvl="0" w:tplc="4336BD0A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B7878"/>
    <w:multiLevelType w:val="hybridMultilevel"/>
    <w:tmpl w:val="B812013C"/>
    <w:lvl w:ilvl="0" w:tplc="4336BD0A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53153"/>
    <w:multiLevelType w:val="hybridMultilevel"/>
    <w:tmpl w:val="DAF219AC"/>
    <w:lvl w:ilvl="0" w:tplc="43B0168C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B0"/>
    <w:rsid w:val="00113527"/>
    <w:rsid w:val="00182F8F"/>
    <w:rsid w:val="002802B0"/>
    <w:rsid w:val="00C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3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CE374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E37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hadow/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E374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7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E3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E374D"/>
    <w:rPr>
      <w:rFonts w:ascii="Times New Roman" w:eastAsia="Times New Roman" w:hAnsi="Times New Roman" w:cs="Times New Roman"/>
      <w:b/>
      <w:bCs/>
      <w:shadow/>
      <w:sz w:val="40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E374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CE374D"/>
  </w:style>
  <w:style w:type="paragraph" w:styleId="a3">
    <w:name w:val="Balloon Text"/>
    <w:basedOn w:val="a"/>
    <w:link w:val="a4"/>
    <w:rsid w:val="00CE37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E374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No Spacing"/>
    <w:uiPriority w:val="1"/>
    <w:qFormat/>
    <w:rsid w:val="00CE37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CE37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CE374D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rsid w:val="00CE374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color w:val="000000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E374D"/>
    <w:rPr>
      <w:rFonts w:ascii="Times New Roman" w:eastAsia="MS Mincho" w:hAnsi="Times New Roman" w:cs="Times New Roman"/>
      <w:color w:val="000000"/>
      <w:sz w:val="28"/>
      <w:szCs w:val="28"/>
      <w:lang w:val="x-none" w:eastAsia="x-none"/>
    </w:rPr>
  </w:style>
  <w:style w:type="paragraph" w:styleId="a8">
    <w:name w:val="footer"/>
    <w:basedOn w:val="a"/>
    <w:link w:val="a9"/>
    <w:rsid w:val="00CE3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color w:val="000000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CE374D"/>
    <w:rPr>
      <w:rFonts w:ascii="Times New Roman" w:eastAsia="MS Mincho" w:hAnsi="Times New Roman" w:cs="Times New Roman"/>
      <w:color w:val="000000"/>
      <w:sz w:val="28"/>
      <w:szCs w:val="28"/>
      <w:lang w:val="x-none" w:eastAsia="x-none"/>
    </w:rPr>
  </w:style>
  <w:style w:type="character" w:styleId="aa">
    <w:name w:val="Strong"/>
    <w:qFormat/>
    <w:rsid w:val="00CE374D"/>
    <w:rPr>
      <w:b/>
      <w:bCs/>
    </w:rPr>
  </w:style>
  <w:style w:type="paragraph" w:styleId="ab">
    <w:name w:val="Body Text"/>
    <w:basedOn w:val="a"/>
    <w:link w:val="ac"/>
    <w:rsid w:val="00CE37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CE374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d">
    <w:name w:val="Table Grid"/>
    <w:basedOn w:val="a1"/>
    <w:rsid w:val="00CE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E37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CE3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CE37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E3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E3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E3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e">
    <w:name w:val="Hyperlink"/>
    <w:uiPriority w:val="99"/>
    <w:unhideWhenUsed/>
    <w:rsid w:val="00CE3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3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CE374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E37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hadow/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E374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7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E3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E374D"/>
    <w:rPr>
      <w:rFonts w:ascii="Times New Roman" w:eastAsia="Times New Roman" w:hAnsi="Times New Roman" w:cs="Times New Roman"/>
      <w:b/>
      <w:bCs/>
      <w:shadow/>
      <w:sz w:val="40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E374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CE374D"/>
  </w:style>
  <w:style w:type="paragraph" w:styleId="a3">
    <w:name w:val="Balloon Text"/>
    <w:basedOn w:val="a"/>
    <w:link w:val="a4"/>
    <w:rsid w:val="00CE37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E374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No Spacing"/>
    <w:uiPriority w:val="1"/>
    <w:qFormat/>
    <w:rsid w:val="00CE37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CE37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CE374D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rsid w:val="00CE374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color w:val="000000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E374D"/>
    <w:rPr>
      <w:rFonts w:ascii="Times New Roman" w:eastAsia="MS Mincho" w:hAnsi="Times New Roman" w:cs="Times New Roman"/>
      <w:color w:val="000000"/>
      <w:sz w:val="28"/>
      <w:szCs w:val="28"/>
      <w:lang w:val="x-none" w:eastAsia="x-none"/>
    </w:rPr>
  </w:style>
  <w:style w:type="paragraph" w:styleId="a8">
    <w:name w:val="footer"/>
    <w:basedOn w:val="a"/>
    <w:link w:val="a9"/>
    <w:rsid w:val="00CE3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color w:val="000000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CE374D"/>
    <w:rPr>
      <w:rFonts w:ascii="Times New Roman" w:eastAsia="MS Mincho" w:hAnsi="Times New Roman" w:cs="Times New Roman"/>
      <w:color w:val="000000"/>
      <w:sz w:val="28"/>
      <w:szCs w:val="28"/>
      <w:lang w:val="x-none" w:eastAsia="x-none"/>
    </w:rPr>
  </w:style>
  <w:style w:type="character" w:styleId="aa">
    <w:name w:val="Strong"/>
    <w:qFormat/>
    <w:rsid w:val="00CE374D"/>
    <w:rPr>
      <w:b/>
      <w:bCs/>
    </w:rPr>
  </w:style>
  <w:style w:type="paragraph" w:styleId="ab">
    <w:name w:val="Body Text"/>
    <w:basedOn w:val="a"/>
    <w:link w:val="ac"/>
    <w:rsid w:val="00CE37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CE374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d">
    <w:name w:val="Table Grid"/>
    <w:basedOn w:val="a1"/>
    <w:rsid w:val="00CE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E37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CE3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CE37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E3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E3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E3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e">
    <w:name w:val="Hyperlink"/>
    <w:uiPriority w:val="99"/>
    <w:unhideWhenUsed/>
    <w:rsid w:val="00CE3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16B0CE849594D1E103ED82F5DB29F20233D6A8AEB1400D54422C38A9D618C9E29B1E2C58CC80C05EA3E1I8h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16B0CE849594D1E103ED82F5DB29F20233D6A8AEB1400D54422C38A9D618C9E29B1E2C58CC80C05EA3E1I8h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2020-06-30T12:04:00Z</dcterms:created>
  <dcterms:modified xsi:type="dcterms:W3CDTF">2020-06-30T12:07:00Z</dcterms:modified>
</cp:coreProperties>
</file>