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сельской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Горный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 и на период</w:t>
      </w:r>
    </w:p>
    <w:p w:rsidR="006142F5" w:rsidRPr="006142F5" w:rsidRDefault="006142F5" w:rsidP="006142F5">
      <w:pPr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2022 года»</w:t>
      </w:r>
    </w:p>
    <w:p w:rsidR="006142F5" w:rsidRPr="006142F5" w:rsidRDefault="006142F5" w:rsidP="006142F5">
      <w:pPr>
        <w:spacing w:after="0" w:line="240" w:lineRule="auto"/>
        <w:ind w:firstLine="9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6142F5" w:rsidRPr="006142F5" w:rsidRDefault="006142F5" w:rsidP="006142F5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Перечень и описание основных мероприятий </w:t>
      </w:r>
    </w:p>
    <w:p w:rsidR="006142F5" w:rsidRPr="006142F5" w:rsidRDefault="006142F5" w:rsidP="006142F5">
      <w:pPr>
        <w:spacing w:after="0" w:line="240" w:lineRule="auto"/>
        <w:ind w:right="92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муниципальной 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«Устойчивое развитие сельской территории муниципального образования Горный сельсовет Оренбургского района Оренбургской  области </w:t>
      </w:r>
    </w:p>
    <w:p w:rsidR="006142F5" w:rsidRPr="006142F5" w:rsidRDefault="006142F5" w:rsidP="006142F5">
      <w:pPr>
        <w:spacing w:after="0" w:line="240" w:lineRule="auto"/>
        <w:ind w:right="92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2018 годы и на период до 2022 года»</w:t>
      </w:r>
    </w:p>
    <w:p w:rsidR="006142F5" w:rsidRPr="006142F5" w:rsidRDefault="006142F5" w:rsidP="006142F5">
      <w:pPr>
        <w:spacing w:after="0" w:line="240" w:lineRule="auto"/>
        <w:ind w:right="92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843"/>
        <w:gridCol w:w="1276"/>
        <w:gridCol w:w="3829"/>
        <w:gridCol w:w="3117"/>
      </w:tblGrid>
      <w:tr w:rsidR="006142F5" w:rsidRPr="006142F5" w:rsidTr="00AC4BB6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1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Взаимосвязь с целевыми показателями                           (индикаторами)</w:t>
            </w:r>
          </w:p>
        </w:tc>
      </w:tr>
    </w:tbl>
    <w:p w:rsidR="006142F5" w:rsidRPr="006142F5" w:rsidRDefault="006142F5" w:rsidP="006142F5">
      <w:pPr>
        <w:spacing w:after="0" w:line="240" w:lineRule="auto"/>
        <w:ind w:right="929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843"/>
        <w:gridCol w:w="63"/>
        <w:gridCol w:w="1213"/>
        <w:gridCol w:w="3829"/>
        <w:gridCol w:w="178"/>
        <w:gridCol w:w="2939"/>
      </w:tblGrid>
      <w:tr w:rsidR="006142F5" w:rsidRPr="006142F5" w:rsidTr="00AC4BB6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недвижимости, в т.ч. размера арендной платы, регулирование отношений по муниципальной собственности</w:t>
            </w:r>
          </w:p>
        </w:tc>
        <w:tc>
          <w:tcPr>
            <w:tcW w:w="19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Вербицкий Е.С.</w:t>
            </w:r>
          </w:p>
        </w:tc>
        <w:tc>
          <w:tcPr>
            <w:tcW w:w="12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Обеспечение соблюдения требований действующего законодательства о порядке определения независимой рыночной оценки недвижимости, в т.ч. размера арендной платы; вовлечение имущества поселения в хозяйственный оборот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</w:t>
            </w: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кадастрового учета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предпродажной подготовки объектов приватизации (подготовка технической 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19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Вербицкий Е.С. </w:t>
            </w:r>
          </w:p>
        </w:tc>
        <w:tc>
          <w:tcPr>
            <w:tcW w:w="12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9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Путинцева В.Д</w:t>
            </w:r>
            <w:r w:rsidR="006142F5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90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B14C40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  <w:r w:rsidR="00B14C40" w:rsidRPr="00B14C4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Путинцева В.Д</w:t>
            </w:r>
          </w:p>
        </w:tc>
        <w:tc>
          <w:tcPr>
            <w:tcW w:w="12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и искусственных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 xml:space="preserve">сооружений, находящихся в неудовлетворительном состоянии 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4C4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Путинцева В.Д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Снижение доли муниципальных автомобильных дорог общего пользования поселения, не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протяженность автомобильных дорог общего пользования </w:t>
            </w: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введенных в эксплуатацию после ремонта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Ямочный ремонт дорог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14C40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Путинцева В.Д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доли сохранения сети автомобильных дорог общего пользования</w:t>
            </w:r>
          </w:p>
        </w:tc>
      </w:tr>
      <w:tr w:rsidR="00B14C40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4C40" w:rsidRPr="00B14C40" w:rsidRDefault="00B1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40">
              <w:rPr>
                <w:rFonts w:ascii="Times New Roman" w:hAnsi="Times New Roman" w:cs="Times New Roman"/>
                <w:sz w:val="28"/>
                <w:szCs w:val="28"/>
              </w:rPr>
              <w:t xml:space="preserve">Путинцева В.Д 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доли сохранения сети автомобильных дорог общего пользования</w:t>
            </w:r>
          </w:p>
        </w:tc>
      </w:tr>
      <w:tr w:rsidR="00B14C40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Грейдирование дорог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4C40" w:rsidRPr="00B14C40" w:rsidRDefault="00B1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40">
              <w:rPr>
                <w:rFonts w:ascii="Times New Roman" w:hAnsi="Times New Roman" w:cs="Times New Roman"/>
                <w:sz w:val="28"/>
                <w:szCs w:val="28"/>
              </w:rPr>
              <w:t xml:space="preserve">Путинцева В.Д 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Очистка улиц и тротуаров от снега  в зимнее время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Акуленкова М.М.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Акуленкова М.М.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Внедрение и обслуживание технических средств организации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Вербицкий Е.С.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Повышение доли улучшения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потребительских свойств автомобильных дорог общего пользования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lastRenderedPageBreak/>
              <w:t>Подпрограмма 3.«Развитие системы градорегулирования»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Наличие документов территориального планирования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4C4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Путинцева В.Д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долгосрочного плана реализации развития территории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территориального планирования поселения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Подпрограмма 4.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«Жилищное хозяйство»</w:t>
            </w:r>
          </w:p>
        </w:tc>
      </w:tr>
      <w:tr w:rsidR="006142F5" w:rsidRPr="006142F5" w:rsidTr="00AC4BB6">
        <w:trPr>
          <w:trHeight w:val="585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color w:val="8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Вербицкий Е.С</w:t>
            </w:r>
            <w:r w:rsidRPr="006142F5">
              <w:rPr>
                <w:rFonts w:ascii="Times New Roman CYR" w:eastAsia="Times New Roman" w:hAnsi="Times New Roman CYR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PTP Serif" w:eastAsia="Times New Roman" w:hAnsi="PTP Serif" w:cs="Times New Roman"/>
                <w:sz w:val="24"/>
                <w:szCs w:val="20"/>
                <w:shd w:val="clear" w:color="auto" w:fill="FFFFFF"/>
                <w:lang w:eastAsia="ru-RU"/>
              </w:rPr>
              <w:t>обеспечение жильем отдельных категорий граждан, предусмотренных нормативными правовыми актами Российской Федерации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расчет и обоснование мер по экономии затрат</w:t>
            </w:r>
          </w:p>
        </w:tc>
      </w:tr>
      <w:tr w:rsidR="006142F5" w:rsidRPr="006142F5" w:rsidTr="00AC4BB6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Вербицкий Е.С</w:t>
            </w:r>
            <w:r w:rsidRPr="006142F5">
              <w:rPr>
                <w:rFonts w:ascii="Times New Roman CYR" w:eastAsia="Times New Roman" w:hAnsi="Times New Roman CYR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</w:pP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Ремонт муниципального</w:t>
            </w:r>
          </w:p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жилищного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фонда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и объектов коммунального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хозяйства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,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мероприятия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по их подготовке к работе в осенне-зимний период, осуществление контроля за их выполнением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                   Подпрограмма 5.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«Коммунальное хозяйство и м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</w:tc>
      </w:tr>
      <w:tr w:rsidR="006142F5" w:rsidRPr="006142F5" w:rsidTr="00AC4BB6">
        <w:trPr>
          <w:trHeight w:val="96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Акуленкова М.А.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</w:pP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обеспечение надежного и устойчивого обслуживания потребителей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коммунальными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услугами, снижение износа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объектов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коммунальной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инфраструктуры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,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 xml:space="preserve">модернизацию 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этих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объектов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путем внедрения новых технологий</w:t>
            </w:r>
          </w:p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Arial"/>
                <w:color w:val="333333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Повышение эффективности управления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объектами коммунальной</w:t>
            </w:r>
            <w:r w:rsidRPr="006142F5">
              <w:rPr>
                <w:rFonts w:ascii="Times New Roman" w:eastAsia="Times New Roman" w:hAnsi="Times New Roman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 w:rsidRPr="006142F5">
              <w:rPr>
                <w:rFonts w:ascii="Times New Roman" w:eastAsia="Times New Roman" w:hAnsi="Times New Roman" w:cs="Arial"/>
                <w:bCs/>
                <w:sz w:val="24"/>
                <w:szCs w:val="20"/>
                <w:shd w:val="clear" w:color="auto" w:fill="FFFFFF"/>
                <w:lang w:eastAsia="ru-RU"/>
              </w:rPr>
              <w:t>инфраструктуры</w:t>
            </w:r>
          </w:p>
        </w:tc>
      </w:tr>
      <w:tr w:rsidR="006142F5" w:rsidRPr="006142F5" w:rsidTr="00AC4BB6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Горный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Акуленкова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на осуществление модернизирования коммунальной инфраструктуры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задач намеченных к выполнению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6. «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 сфере благоустройства территории»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Составление ежегодного плана работ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Систематизация работ по благоустройству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 обеспеченности поселения сетями наружного освещения, зелеными насаждениями, детскими игровыми и спортивными площадками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Организуя работы административной комиссии муниципального образования сельского поселения по вопросам административных правонарушениях  по благоустройству  в соответствии с действующим законодательством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Недопущения вреда и хищения объектов благоустройства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Исполнение поставленных задач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Инвентаризация, </w:t>
            </w:r>
            <w:r w:rsidRPr="006142F5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вырезка порослей, уборка аварийных и старых деревьев,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обрезка зеленых насаждений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Предотвращение аварийных ситуаций, связанных падением деревьев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Увеличение п</w:t>
            </w: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лощади озеленения территории поселения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Организация сбора отработанных ртутьсодержащих отходов (ламп) от населения и предприятий поселения, обеспечение установления в достаточном количестве на площадках и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 xml:space="preserve">общественных местах урн для мусора, своевременный вывоз мусора на территории поселения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Недопущение причинения вреда жизни, здоровья граждан, вреда животным, растениям и окружающей среде. Недопущения образования несанкционированных свалок на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Исполнение поставленных задач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Привлечение населения и школьных, трудовых коллективов к общим поселенческим мероприятиям по благоустройству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Привитие любви и уважения к труду, бережного отношения к общественному и муниципальному имуществу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Увеличение п</w:t>
            </w: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роцента привлечения граждан поселения к работам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месячников по благоустройству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Улучшение санитарного и эстетического вида территории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процента месячников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 прилегающей территории (включение условий по содержанию прилегающей территории (в радиусе 10 м) в договоры аренды и постоянного бессрочного пользования земельных участков, при их заключении их с физическими и юридическими лицами)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Привлечения физических лиц, предприятий и организаций поселения к работам по благоустройству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процента привлечения предприятий и организаций поселения к работам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Осуществление контроля и мониторинг за соблюдением правил благоустройства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Совершенствование систематизации комплексного благоустройства сельского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Достижение целевых показателей и исполнение поставленных задач по благоустройству</w:t>
            </w:r>
          </w:p>
        </w:tc>
      </w:tr>
      <w:tr w:rsidR="006142F5" w:rsidRPr="006142F5" w:rsidTr="00AC4BB6">
        <w:trPr>
          <w:trHeight w:val="20"/>
        </w:trPr>
        <w:tc>
          <w:tcPr>
            <w:tcW w:w="1447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«Комплексное освоение и развитие территории»</w:t>
            </w:r>
          </w:p>
        </w:tc>
      </w:tr>
      <w:tr w:rsidR="006142F5" w:rsidRPr="006142F5" w:rsidTr="00AC4BB6">
        <w:trPr>
          <w:trHeight w:val="1545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Кондусова Г.В.</w:t>
            </w:r>
          </w:p>
        </w:tc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4007" w:type="dxa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6142F5" w:rsidRPr="006142F5" w:rsidRDefault="006142F5" w:rsidP="0061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- строительство и проектирование  объектов инженерной инфраструктуры; </w:t>
            </w:r>
          </w:p>
          <w:p w:rsidR="006142F5" w:rsidRPr="006142F5" w:rsidRDefault="006142F5" w:rsidP="0061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 xml:space="preserve">  - строительство объектов социальной инфраструктуры;</w:t>
            </w:r>
          </w:p>
        </w:tc>
        <w:tc>
          <w:tcPr>
            <w:tcW w:w="293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Исполнение поставленных  мероприятий по комплексному освоению и развития территории</w:t>
            </w:r>
          </w:p>
        </w:tc>
      </w:tr>
      <w:tr w:rsidR="006142F5" w:rsidRPr="006142F5" w:rsidTr="00AC4BB6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Подпрограмма 8.«Повышение безопасности 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 области в 2015-2022г.г.»</w:t>
            </w:r>
          </w:p>
        </w:tc>
      </w:tr>
      <w:tr w:rsidR="006142F5" w:rsidRPr="006142F5" w:rsidTr="00AC4BB6">
        <w:trPr>
          <w:trHeight w:val="6495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Сокращение дорожно-транспортных происшествий, сокращение количества дорожно-транспортных происшествий с пострадавшими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сохранностью дорог местного значения</w:t>
            </w:r>
          </w:p>
          <w:p w:rsidR="006142F5" w:rsidRPr="006142F5" w:rsidRDefault="00324BE7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пешеходного движения </w:t>
            </w:r>
          </w:p>
          <w:p w:rsidR="006142F5" w:rsidRPr="006142F5" w:rsidRDefault="00324BE7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влияния дорожных условий на возникновение ДТП</w:t>
            </w:r>
          </w:p>
          <w:p w:rsidR="006142F5" w:rsidRDefault="00324BE7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движения транспортных средств и пешеходов</w:t>
            </w:r>
          </w:p>
          <w:p w:rsidR="006142F5" w:rsidRPr="00324BE7" w:rsidRDefault="00324BE7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6142F5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B14C4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Путинцева В.Д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6142F5" w:rsidRPr="006142F5" w:rsidRDefault="006142F5" w:rsidP="006142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сокращение к 2022 году количества лиц, погибших и пострадавших в результате дорожно-транспортных происшествий.</w:t>
            </w:r>
          </w:p>
          <w:p w:rsidR="006142F5" w:rsidRPr="006142F5" w:rsidRDefault="006142F5" w:rsidP="006142F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 2022 году количества дорожно-транспортных происшествий с пострадавшими.</w:t>
            </w:r>
          </w:p>
          <w:p w:rsidR="006142F5" w:rsidRPr="006142F5" w:rsidRDefault="006142F5" w:rsidP="0061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Сокращение ДТП.</w:t>
            </w:r>
          </w:p>
        </w:tc>
      </w:tr>
      <w:tr w:rsidR="006142F5" w:rsidRPr="006142F5" w:rsidTr="00AC4BB6">
        <w:trPr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реестра муниципальных дорог муниципального образования </w:t>
            </w:r>
            <w:r w:rsidRPr="00614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Горный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Болучевских Н.П.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Ведение реестра муниципальных дорог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Контроль и внесение изменений по пополнению   реестра муниципального имущества</w:t>
            </w:r>
          </w:p>
        </w:tc>
      </w:tr>
    </w:tbl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Таблица №2</w:t>
      </w: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Сведения о составе и значениях целевых показателей (индикаторов)</w:t>
      </w:r>
    </w:p>
    <w:p w:rsidR="006142F5" w:rsidRPr="006142F5" w:rsidRDefault="006142F5" w:rsidP="006142F5">
      <w:pPr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муниципальной 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«Устойчивое развитие сельской территории муниципального образования Горный сельсовет Оренбургского района Оренбургской  области</w:t>
      </w:r>
    </w:p>
    <w:p w:rsidR="006142F5" w:rsidRPr="006142F5" w:rsidRDefault="006142F5" w:rsidP="006142F5">
      <w:pPr>
        <w:spacing w:after="0" w:line="240" w:lineRule="auto"/>
        <w:ind w:right="92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</w:t>
      </w:r>
      <w:r w:rsidR="00B1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6142F5" w:rsidRPr="006142F5" w:rsidRDefault="006142F5" w:rsidP="006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6142F5" w:rsidRPr="006142F5" w:rsidTr="00AC4BB6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6142F5" w:rsidRPr="006142F5" w:rsidTr="00AC4BB6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отчетный (базовый) 2014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текущий 2015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очередной 2016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первый 2017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второй 2018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третий 2019</w:t>
            </w:r>
          </w:p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795B8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2020</w:t>
            </w:r>
            <w:r w:rsidR="00795B8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-2022</w:t>
            </w:r>
            <w:bookmarkStart w:id="0" w:name="_GoBack"/>
            <w:bookmarkEnd w:id="0"/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142F5" w:rsidRPr="006142F5" w:rsidTr="00AC4BB6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2F5" w:rsidRPr="006142F5" w:rsidRDefault="006142F5" w:rsidP="006142F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6142F5" w:rsidRPr="006142F5" w:rsidRDefault="006142F5" w:rsidP="006142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670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2786"/>
      </w:tblGrid>
      <w:tr w:rsidR="006142F5" w:rsidRPr="006142F5" w:rsidTr="00114E53">
        <w:trPr>
          <w:trHeight w:val="20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объектов, подлежащих независимой оценки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Количество объектов муниципальной собственности,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подлежащих обязательной регистрации прав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предоставленного имущества в собственность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введенных в эксплуатацию после ремонта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2F5" w:rsidRPr="006142F5" w:rsidTr="00114E53">
        <w:trPr>
          <w:trHeight w:val="849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Доля (в %) содержания муниципальных автомобильных дорог общего пользования</w:t>
            </w:r>
          </w:p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1148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Доля (в %) приведения в нормативное состояние муниципальных 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Доля (в %) восстановления первоначальных транспортно-эксплуатационных характеристик и потребительских свойств муниципальных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Доля (в %) снижение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3. «Развитие системы градорегулирования»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Наличие документов территориального планирования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Подпрограмма 4.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«Жилищное хозяйство»</w:t>
            </w:r>
          </w:p>
        </w:tc>
      </w:tr>
      <w:tr w:rsidR="006142F5" w:rsidRPr="006142F5" w:rsidTr="00114E53">
        <w:trPr>
          <w:trHeight w:val="51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                   Подпрограмма 5.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«Коммунальное хозяйство и м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</w:tc>
      </w:tr>
      <w:tr w:rsidR="006142F5" w:rsidRPr="006142F5" w:rsidTr="00114E53">
        <w:trPr>
          <w:trHeight w:val="555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Горный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Подпрограмма 6. «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 сфере благоустройства территории»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искусственного уличного освещения 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18,348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озеленения территории поселения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обустроенных зон отдыха, спортивных и  детских площадок на территории поселения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благоустроенных мест захоронения 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соответствия объектов внешнего благоустройства (озеленения, наружного освещения) ГОСТу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населения муниципального образования сельского поселения к работам по благоустройству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обеспеченности поселения сетями наружного освещения, зелеными насаждениями, детскими игровыми и спортивными площадками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количества высаживаемых деревьев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месячников по благоустройству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2F5" w:rsidRPr="006142F5" w:rsidTr="00114E53">
        <w:trPr>
          <w:trHeight w:val="20"/>
        </w:trPr>
        <w:tc>
          <w:tcPr>
            <w:tcW w:w="15417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«Комплексное освоение и развитие территории»</w:t>
            </w:r>
          </w:p>
        </w:tc>
      </w:tr>
      <w:tr w:rsidR="006142F5" w:rsidRPr="006142F5" w:rsidTr="00114E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6142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0"/>
        <w:gridCol w:w="850"/>
        <w:gridCol w:w="851"/>
        <w:gridCol w:w="1134"/>
        <w:gridCol w:w="1275"/>
        <w:gridCol w:w="993"/>
        <w:gridCol w:w="1275"/>
        <w:gridCol w:w="1134"/>
        <w:gridCol w:w="1467"/>
        <w:gridCol w:w="1368"/>
      </w:tblGrid>
      <w:tr w:rsidR="006142F5" w:rsidRPr="006142F5" w:rsidTr="00114E53">
        <w:trPr>
          <w:gridAfter w:val="1"/>
          <w:wAfter w:w="1368" w:type="dxa"/>
          <w:trHeight w:val="20"/>
        </w:trPr>
        <w:tc>
          <w:tcPr>
            <w:tcW w:w="1404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42F5" w:rsidRPr="006142F5" w:rsidRDefault="006142F5" w:rsidP="00AC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Подпрограмма 8.«Повышение безопасности </w:t>
            </w:r>
          </w:p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 области</w:t>
            </w:r>
          </w:p>
        </w:tc>
      </w:tr>
      <w:tr w:rsidR="006142F5" w:rsidRPr="006142F5" w:rsidTr="00114E53">
        <w:trPr>
          <w:trHeight w:val="1410"/>
        </w:trPr>
        <w:tc>
          <w:tcPr>
            <w:tcW w:w="507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6142F5" w:rsidRPr="006142F5" w:rsidRDefault="006142F5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6142F5" w:rsidRPr="006142F5" w:rsidRDefault="006142F5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C4BB6" w:rsidRPr="006142F5" w:rsidTr="00114E5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дорожных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C4BB6" w:rsidRPr="006142F5" w:rsidRDefault="00AC4BB6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C4BB6" w:rsidRPr="006142F5" w:rsidTr="00114E53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114E53" w:rsidRPr="006142F5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знаков дорожного ориентирования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C4BB6" w:rsidRPr="006142F5" w:rsidRDefault="00AC4BB6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C4BB6" w:rsidRPr="006142F5" w:rsidTr="00114E53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Обустройство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C4BB6" w:rsidRPr="006142F5" w:rsidRDefault="00AC4BB6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C4BB6" w:rsidRPr="006142F5" w:rsidTr="00114E53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стоянок, площадок, тротуаров</w:t>
            </w:r>
          </w:p>
          <w:p w:rsidR="00114E53" w:rsidRPr="006142F5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C4BB6" w:rsidRPr="006142F5" w:rsidRDefault="00AC4BB6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AC4BB6" w:rsidRPr="006142F5" w:rsidTr="00114E53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114E53" w:rsidP="00AC4B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Обустройство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C4BB6" w:rsidRPr="006142F5" w:rsidRDefault="00AC4BB6" w:rsidP="00AC4BB6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C4BB6" w:rsidRPr="006142F5" w:rsidRDefault="00AC4BB6" w:rsidP="00AC4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Таблица № 3</w:t>
      </w:r>
    </w:p>
    <w:p w:rsidR="006142F5" w:rsidRPr="006142F5" w:rsidRDefault="006142F5" w:rsidP="006142F5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Ресурсное обеспечение муниципальной 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6142F5" w:rsidRPr="006142F5" w:rsidRDefault="006142F5" w:rsidP="006142F5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сельской территории муниципального образования Горный  сельсовет Оренбургского района Оренбургской  области на 2016</w:t>
      </w:r>
      <w:r w:rsidR="00B1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6142F5" w:rsidRPr="006142F5" w:rsidRDefault="006142F5" w:rsidP="00614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283"/>
        <w:gridCol w:w="851"/>
        <w:gridCol w:w="992"/>
        <w:gridCol w:w="1134"/>
        <w:gridCol w:w="1134"/>
        <w:gridCol w:w="1134"/>
        <w:gridCol w:w="1134"/>
        <w:gridCol w:w="1134"/>
      </w:tblGrid>
      <w:tr w:rsidR="00B14C40" w:rsidRPr="006142F5" w:rsidTr="00B14C40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Расходы бюджета муниципального образования,                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ЦС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очередной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первый 2017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второй 2018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третий 2019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B14C40" w:rsidP="007F2372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lang w:eastAsia="ru-RU"/>
              </w:rPr>
              <w:t>2022</w:t>
            </w:r>
          </w:p>
        </w:tc>
      </w:tr>
    </w:tbl>
    <w:p w:rsidR="006142F5" w:rsidRPr="006142F5" w:rsidRDefault="006142F5" w:rsidP="006142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8"/>
        <w:gridCol w:w="2832"/>
        <w:gridCol w:w="1295"/>
        <w:gridCol w:w="850"/>
        <w:gridCol w:w="567"/>
        <w:gridCol w:w="567"/>
        <w:gridCol w:w="851"/>
        <w:gridCol w:w="283"/>
        <w:gridCol w:w="851"/>
        <w:gridCol w:w="992"/>
        <w:gridCol w:w="1134"/>
        <w:gridCol w:w="1134"/>
        <w:gridCol w:w="1134"/>
        <w:gridCol w:w="1134"/>
        <w:gridCol w:w="1134"/>
      </w:tblGrid>
      <w:tr w:rsidR="00B14C40" w:rsidRPr="006142F5" w:rsidTr="00B14C40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15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32" w:type="dxa"/>
          </w:tcPr>
          <w:p w:rsidR="00B14C40" w:rsidRPr="006142F5" w:rsidRDefault="00B14C40" w:rsidP="006142F5">
            <w:pPr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Устойчивое развитие сельской территории муниципального образования Горный сельсовет Оренбургского района Оренбургской  области на 2016</w:t>
            </w:r>
            <w:r w:rsidR="00795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2018 годы и на период до 2022</w:t>
            </w: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295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 (ГРБС)</w:t>
            </w:r>
          </w:p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ххх</w:t>
            </w:r>
          </w:p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283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7559</w:t>
            </w:r>
          </w:p>
        </w:tc>
        <w:tc>
          <w:tcPr>
            <w:tcW w:w="992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134" w:type="dxa"/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134" w:type="dxa"/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2784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1. «</w:t>
            </w: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Управление муниципальным имуществом и </w:t>
            </w: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2. «Дорожное хозяйство»</w:t>
            </w:r>
          </w:p>
        </w:tc>
        <w:tc>
          <w:tcPr>
            <w:tcW w:w="1295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992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1199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95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lang w:eastAsia="ru-RU"/>
              </w:rPr>
              <w:t>800</w:t>
            </w:r>
          </w:p>
        </w:tc>
        <w:tc>
          <w:tcPr>
            <w:tcW w:w="850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8520580410</w:t>
            </w:r>
          </w:p>
        </w:tc>
        <w:tc>
          <w:tcPr>
            <w:tcW w:w="283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92" w:type="dxa"/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4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Строительство автомобильных дорог местного значения</w:t>
            </w:r>
          </w:p>
        </w:tc>
        <w:tc>
          <w:tcPr>
            <w:tcW w:w="1295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Реконструкция сети автомобильных дорог местного значения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8520590049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Содержание сети автомобильных дорог общего местного значения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8520690050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3. «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градорегулирования»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97665E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4. «Жилищное хозяйство»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</w:t>
            </w:r>
          </w:p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795B82" w:rsidRPr="006142F5" w:rsidTr="00C503E8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076337" w:rsidRDefault="00795B82" w:rsidP="00D93695">
            <w:r w:rsidRPr="00076337">
              <w:t>4269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076337" w:rsidRDefault="00795B82" w:rsidP="00D93695">
            <w:r w:rsidRPr="00076337">
              <w:t>30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076337" w:rsidRDefault="00795B82" w:rsidP="00D93695">
            <w:r w:rsidRPr="00076337"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076337" w:rsidRDefault="00795B82" w:rsidP="00D93695">
            <w:r w:rsidRPr="00076337"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076337" w:rsidRDefault="00795B82" w:rsidP="00D93695">
            <w:r w:rsidRPr="00076337"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076337" w:rsidRDefault="00795B82" w:rsidP="00D93695">
            <w:r w:rsidRPr="00076337"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D93695">
            <w:r w:rsidRPr="00076337">
              <w:t>150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Наименование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подпрограммы 5. «Коммунальное хозяйство и м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="00795B8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795B82" w:rsidRPr="006142F5" w:rsidTr="00F3296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475F27" w:rsidRDefault="00795B82" w:rsidP="004906CA">
            <w:r w:rsidRPr="00475F27">
              <w:t>116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475F27" w:rsidRDefault="00795B82" w:rsidP="004906CA">
            <w:r w:rsidRPr="00475F27">
              <w:t>187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475F27" w:rsidRDefault="00795B82" w:rsidP="004906CA">
            <w:r w:rsidRPr="00475F27">
              <w:t>58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475F27" w:rsidRDefault="00795B82" w:rsidP="004906CA">
            <w:r w:rsidRPr="00475F27">
              <w:t>545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475F27" w:rsidRDefault="00795B82" w:rsidP="004906CA">
            <w:r w:rsidRPr="00475F27"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475F27" w:rsidRDefault="00795B82" w:rsidP="004906CA">
            <w:r w:rsidRPr="00475F27"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4906CA">
            <w:r w:rsidRPr="00475F27">
              <w:t>436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6. «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в сфере благоустройства территории»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795B82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C40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989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795B82" w:rsidRPr="006142F5" w:rsidTr="007401C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6142F5" w:rsidRDefault="00795B8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B82" w:rsidRPr="006142F5" w:rsidRDefault="00795B8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CD5BA9" w:rsidRDefault="00795B82" w:rsidP="00D62EA7">
            <w:r w:rsidRPr="00CD5BA9">
              <w:t>928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CD5BA9" w:rsidRDefault="00795B82" w:rsidP="00D62EA7">
            <w:r w:rsidRPr="00CD5BA9">
              <w:t>1292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CD5BA9" w:rsidRDefault="00795B82" w:rsidP="00D62EA7">
            <w:r w:rsidRPr="00CD5BA9">
              <w:t>919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CD5BA9" w:rsidRDefault="00795B82" w:rsidP="00D62EA7">
            <w:r w:rsidRPr="00CD5BA9">
              <w:t>1223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95B82" w:rsidRPr="00CD5BA9" w:rsidRDefault="00795B82" w:rsidP="00D62EA7">
            <w:r w:rsidRPr="00CD5BA9"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Pr="00CD5BA9" w:rsidRDefault="00795B82" w:rsidP="00D62EA7">
            <w:r w:rsidRPr="00CD5BA9"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95B82" w:rsidRDefault="00795B82" w:rsidP="00D62EA7">
            <w:r w:rsidRPr="00CD5BA9">
              <w:t>989</w:t>
            </w: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50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8"/>
        <w:gridCol w:w="2832"/>
        <w:gridCol w:w="1295"/>
        <w:gridCol w:w="850"/>
        <w:gridCol w:w="976"/>
        <w:gridCol w:w="977"/>
        <w:gridCol w:w="741"/>
        <w:gridCol w:w="425"/>
        <w:gridCol w:w="850"/>
        <w:gridCol w:w="1134"/>
        <w:gridCol w:w="851"/>
        <w:gridCol w:w="850"/>
        <w:gridCol w:w="851"/>
        <w:gridCol w:w="851"/>
        <w:gridCol w:w="851"/>
      </w:tblGrid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8.«Повышение безопасности </w:t>
            </w:r>
          </w:p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Установка знаков дорожного движения  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Проведение мероприятий предупреждающих опасное поведение участников дорожного движения и профилактика дорожно-транспортных происшествий;  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совершенствование контрольно-надзорной деятельности в сфере обеспечения безопасности дорожного движения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2977"/>
        <w:gridCol w:w="1276"/>
        <w:gridCol w:w="850"/>
        <w:gridCol w:w="993"/>
        <w:gridCol w:w="992"/>
        <w:gridCol w:w="992"/>
        <w:gridCol w:w="992"/>
        <w:gridCol w:w="870"/>
        <w:gridCol w:w="1035"/>
        <w:gridCol w:w="930"/>
        <w:gridCol w:w="993"/>
        <w:gridCol w:w="992"/>
      </w:tblGrid>
      <w:tr w:rsidR="009A6E7C" w:rsidRPr="006142F5" w:rsidTr="009A6E7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9A6E7C" w:rsidRPr="006142F5" w:rsidRDefault="009A6E7C" w:rsidP="009A6E7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A6E7C" w:rsidRPr="006142F5" w:rsidTr="009A6E7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Default="009A6E7C" w:rsidP="009A6E7C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знаков дорожного</w:t>
            </w:r>
          </w:p>
          <w:p w:rsidR="009A6E7C" w:rsidRPr="006142F5" w:rsidRDefault="009A6E7C" w:rsidP="009A6E7C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ориентирования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9A6E7C" w:rsidRPr="006142F5" w:rsidRDefault="009A6E7C" w:rsidP="009A6E7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A6E7C" w:rsidRPr="006142F5" w:rsidTr="009A6E7C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Default="009A6E7C" w:rsidP="009A6E7C">
            <w:pPr>
              <w:spacing w:before="40" w:after="4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Обустройство пешеходных</w:t>
            </w:r>
          </w:p>
          <w:p w:rsidR="009A6E7C" w:rsidRPr="006142F5" w:rsidRDefault="009A6E7C" w:rsidP="009A6E7C">
            <w:pPr>
              <w:spacing w:before="40" w:after="4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9A6E7C" w:rsidRPr="006142F5" w:rsidRDefault="009A6E7C" w:rsidP="009A6E7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A6E7C" w:rsidRPr="006142F5" w:rsidTr="009A6E7C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A6E7C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Default="009A6E7C" w:rsidP="009A6E7C">
            <w:pPr>
              <w:spacing w:before="40" w:after="4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Установка стоянок, площадок,      </w:t>
            </w:r>
          </w:p>
          <w:p w:rsidR="009A6E7C" w:rsidRDefault="009A6E7C" w:rsidP="009A6E7C">
            <w:pPr>
              <w:spacing w:before="40" w:after="4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тротуаров</w:t>
            </w:r>
          </w:p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9A6E7C" w:rsidRPr="006142F5" w:rsidRDefault="009A6E7C" w:rsidP="009A6E7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9A6E7C" w:rsidRPr="006142F5" w:rsidTr="009A6E7C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A6E7C" w:rsidRPr="006142F5" w:rsidRDefault="009A6E7C" w:rsidP="009A6E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Default="009A6E7C" w:rsidP="009A6E7C">
            <w:pPr>
              <w:spacing w:before="40" w:after="4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Обустройство искусственных</w:t>
            </w:r>
          </w:p>
          <w:p w:rsidR="009A6E7C" w:rsidRPr="006142F5" w:rsidRDefault="009A6E7C" w:rsidP="009A6E7C">
            <w:pPr>
              <w:spacing w:before="40" w:after="4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9A6E7C" w:rsidRPr="006142F5" w:rsidRDefault="009A6E7C" w:rsidP="009A6E7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9A6E7C" w:rsidRPr="006142F5" w:rsidRDefault="009A6E7C" w:rsidP="009A6E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95B82" w:rsidRDefault="00795B82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95B82" w:rsidRDefault="00795B82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95B82" w:rsidRDefault="00795B82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Таблица № 4</w:t>
      </w:r>
    </w:p>
    <w:p w:rsidR="006142F5" w:rsidRPr="006142F5" w:rsidRDefault="006142F5" w:rsidP="006142F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142F5" w:rsidRPr="006142F5" w:rsidRDefault="006142F5" w:rsidP="006142F5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</w:t>
      </w:r>
    </w:p>
    <w:p w:rsidR="006142F5" w:rsidRPr="006142F5" w:rsidRDefault="006142F5" w:rsidP="006142F5">
      <w:pPr>
        <w:tabs>
          <w:tab w:val="left" w:pos="13041"/>
        </w:tabs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61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«Устойчивое развитие сельской территории муниципального образования Горный  сельсовет Оренбургского района Оренбургской  области на 2016 – 2018 годы и на период до 2020 года» </w:t>
      </w:r>
      <w:r w:rsidRPr="006142F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 счет всех источников финансирования</w:t>
      </w: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2567"/>
        <w:gridCol w:w="2693"/>
        <w:gridCol w:w="1418"/>
        <w:gridCol w:w="1417"/>
        <w:gridCol w:w="1134"/>
        <w:gridCol w:w="1418"/>
        <w:gridCol w:w="1275"/>
        <w:gridCol w:w="1134"/>
        <w:gridCol w:w="1134"/>
        <w:gridCol w:w="1134"/>
      </w:tblGrid>
      <w:tr w:rsidR="00B14C40" w:rsidRPr="006142F5" w:rsidTr="00B14C40">
        <w:trPr>
          <w:trHeight w:val="20"/>
          <w:tblHeader/>
        </w:trPr>
        <w:tc>
          <w:tcPr>
            <w:tcW w:w="2567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402"/>
          <w:tblHeader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очередной 2016 год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первый 2017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второй 2018 год планового периода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третий 2019 год планового периода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14C40" w:rsidRPr="006142F5" w:rsidRDefault="00B14C40" w:rsidP="001E1A3C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14C40" w:rsidRPr="006142F5" w:rsidTr="00B14C40">
        <w:trPr>
          <w:trHeight w:val="402"/>
          <w:tblHeader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2567"/>
        <w:gridCol w:w="2693"/>
        <w:gridCol w:w="1418"/>
        <w:gridCol w:w="1417"/>
        <w:gridCol w:w="1134"/>
        <w:gridCol w:w="1418"/>
        <w:gridCol w:w="1275"/>
        <w:gridCol w:w="1134"/>
        <w:gridCol w:w="1134"/>
        <w:gridCol w:w="1134"/>
      </w:tblGrid>
      <w:tr w:rsidR="00B14C40" w:rsidRPr="006142F5" w:rsidTr="00B14C40">
        <w:trPr>
          <w:trHeight w:val="223"/>
          <w:tblHeader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сельской территории муниципального образования Горный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24759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7559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3490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2268</w:t>
            </w:r>
          </w:p>
        </w:tc>
        <w:tc>
          <w:tcPr>
            <w:tcW w:w="1275" w:type="dxa"/>
            <w:shd w:val="clear" w:color="000000" w:fill="FFFFFF"/>
            <w:noWrap/>
          </w:tcPr>
          <w:p w:rsidR="00B14C40" w:rsidRPr="006142F5" w:rsidRDefault="001E1A3C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3090</w:t>
            </w:r>
          </w:p>
        </w:tc>
        <w:tc>
          <w:tcPr>
            <w:tcW w:w="1134" w:type="dxa"/>
            <w:shd w:val="clear" w:color="000000" w:fill="FFFFFF"/>
            <w:noWrap/>
          </w:tcPr>
          <w:p w:rsidR="00B14C40" w:rsidRPr="006142F5" w:rsidRDefault="001E1A3C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2784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2784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2784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9504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1547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2056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1967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301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1. «</w:t>
            </w: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Управление муниципальным </w:t>
            </w: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lastRenderedPageBreak/>
              <w:t>имуществом и земельными ресурсами»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 w:val="restart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Подпрограмма 2. «Дорожное хозяйство»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1199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Merge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 xml:space="preserve">Подпрограмма 3. </w:t>
            </w: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градорегулирования»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4. «Жилищное хозяйство»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1E1A3C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1E1A3C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1E1A3C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</w:t>
            </w:r>
            <w:r w:rsidR="00B14C40"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подпрограммы 5. «Коммунальное хозяйство и м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одернизация объектов коммунальной инфраструктуры»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7F2372" w:rsidRPr="006142F5" w:rsidTr="000538ED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F2372" w:rsidRPr="006142F5" w:rsidRDefault="007F237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F2372" w:rsidRPr="006142F5" w:rsidRDefault="007F237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Pr="007865A0" w:rsidRDefault="007F2372" w:rsidP="009F1233">
            <w:r w:rsidRPr="007865A0">
              <w:t>2214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7865A0" w:rsidRDefault="007F2372" w:rsidP="009F1233">
            <w:r w:rsidRPr="007865A0">
              <w:t>116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7865A0" w:rsidRDefault="007F2372" w:rsidP="009F1233">
            <w:r w:rsidRPr="007865A0">
              <w:t>187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7865A0" w:rsidRDefault="007F2372" w:rsidP="009F1233">
            <w:r w:rsidRPr="007865A0">
              <w:t>58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7865A0" w:rsidRDefault="007F2372" w:rsidP="009F1233">
            <w:r w:rsidRPr="007865A0">
              <w:t>545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7865A0" w:rsidRDefault="007F2372" w:rsidP="009F1233">
            <w:r w:rsidRPr="007865A0"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Pr="007865A0" w:rsidRDefault="007F2372" w:rsidP="009F1233">
            <w:r w:rsidRPr="007865A0">
              <w:t>436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Default="007F2372" w:rsidP="009F1233">
            <w:r w:rsidRPr="007865A0">
              <w:t>436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  <w:t>Подпрограмма 6. «Развитие в сфере благоустройства территории»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7329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7F2372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989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7F2372" w:rsidRPr="006142F5" w:rsidTr="006D0BA6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F2372" w:rsidRPr="006142F5" w:rsidRDefault="007F237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7F2372" w:rsidRPr="006142F5" w:rsidRDefault="007F2372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Pr="001C165E" w:rsidRDefault="007F2372" w:rsidP="00E65B01">
            <w:r w:rsidRPr="001C165E">
              <w:t>7329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1C165E" w:rsidRDefault="007F2372" w:rsidP="00E65B01">
            <w:r w:rsidRPr="001C165E">
              <w:t>928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1C165E" w:rsidRDefault="007F2372" w:rsidP="00E65B01">
            <w:r w:rsidRPr="001C165E">
              <w:t>1292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1C165E" w:rsidRDefault="007F2372" w:rsidP="00E65B01">
            <w:r w:rsidRPr="001C165E">
              <w:t>919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1C165E" w:rsidRDefault="007F2372" w:rsidP="00E65B01">
            <w:r w:rsidRPr="001C165E">
              <w:t>1223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7F2372" w:rsidRPr="001C165E" w:rsidRDefault="007F2372" w:rsidP="00E65B01">
            <w:r w:rsidRPr="001C165E"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Pr="001C165E" w:rsidRDefault="007F2372" w:rsidP="00E65B01">
            <w:r w:rsidRPr="001C165E">
              <w:t>989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7F2372" w:rsidRDefault="007F2372" w:rsidP="00E65B01">
            <w:r w:rsidRPr="001C165E">
              <w:t>989</w:t>
            </w: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Наименование подпрограммы 7. </w:t>
            </w:r>
            <w:r w:rsidRPr="006142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«Комплексное освоение и развитие территории»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средства районного </w:t>
            </w: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8.«Повышение безопасности </w:t>
            </w:r>
          </w:p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i/>
                <w:sz w:val="24"/>
                <w:szCs w:val="24"/>
                <w:lang w:eastAsia="ru-RU"/>
              </w:rPr>
            </w:pPr>
            <w:r w:rsidRPr="006142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дорожного движения в муниципальном образовании Горный сельсовет Оренбургского района Оренбургской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before="40" w:after="4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B14C40" w:rsidRPr="006142F5" w:rsidTr="00B14C40">
        <w:trPr>
          <w:trHeight w:val="20"/>
        </w:trPr>
        <w:tc>
          <w:tcPr>
            <w:tcW w:w="2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B14C40" w:rsidRPr="006142F5" w:rsidRDefault="00B14C40" w:rsidP="006142F5">
            <w:pPr>
              <w:spacing w:before="40" w:after="4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142F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B14C40" w:rsidRPr="006142F5" w:rsidRDefault="00B14C40" w:rsidP="006142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</w:tbl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142F5" w:rsidRPr="006142F5" w:rsidRDefault="006142F5" w:rsidP="006142F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E49C6" w:rsidRDefault="004E49C6"/>
    <w:sectPr w:rsidR="004E49C6" w:rsidSect="006142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P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3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63B"/>
    <w:rsid w:val="00114E53"/>
    <w:rsid w:val="001E1A3C"/>
    <w:rsid w:val="00324BE7"/>
    <w:rsid w:val="004E49C6"/>
    <w:rsid w:val="006142F5"/>
    <w:rsid w:val="00795B82"/>
    <w:rsid w:val="007F2372"/>
    <w:rsid w:val="0097665E"/>
    <w:rsid w:val="009A6E7C"/>
    <w:rsid w:val="00AC4BB6"/>
    <w:rsid w:val="00B14C40"/>
    <w:rsid w:val="00B52940"/>
    <w:rsid w:val="00EC463B"/>
    <w:rsid w:val="00F1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40"/>
  </w:style>
  <w:style w:type="paragraph" w:styleId="1">
    <w:name w:val="heading 1"/>
    <w:basedOn w:val="a"/>
    <w:next w:val="a"/>
    <w:link w:val="11"/>
    <w:qFormat/>
    <w:rsid w:val="006142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rsid w:val="006142F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6142F5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6142F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/>
    </w:rPr>
  </w:style>
  <w:style w:type="paragraph" w:styleId="7">
    <w:name w:val="heading 7"/>
    <w:basedOn w:val="a"/>
    <w:next w:val="a"/>
    <w:link w:val="70"/>
    <w:qFormat/>
    <w:rsid w:val="006142F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/>
    </w:rPr>
  </w:style>
  <w:style w:type="paragraph" w:styleId="8">
    <w:name w:val="heading 8"/>
    <w:basedOn w:val="a"/>
    <w:next w:val="a"/>
    <w:link w:val="80"/>
    <w:qFormat/>
    <w:rsid w:val="006142F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/>
    </w:rPr>
  </w:style>
  <w:style w:type="paragraph" w:styleId="9">
    <w:name w:val="heading 9"/>
    <w:basedOn w:val="a"/>
    <w:next w:val="a"/>
    <w:link w:val="90"/>
    <w:qFormat/>
    <w:rsid w:val="006142F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1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614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142F5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6142F5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rsid w:val="006142F5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rsid w:val="006142F5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rsid w:val="006142F5"/>
    <w:rPr>
      <w:rFonts w:ascii="PetersburgCTT" w:eastAsia="Calibri" w:hAnsi="PetersburgCTT" w:cs="Times New Roman"/>
      <w:i/>
      <w:sz w:val="18"/>
      <w:szCs w:val="24"/>
      <w:lang/>
    </w:rPr>
  </w:style>
  <w:style w:type="numbering" w:customStyle="1" w:styleId="12">
    <w:name w:val="Нет списка1"/>
    <w:next w:val="a2"/>
    <w:semiHidden/>
    <w:unhideWhenUsed/>
    <w:rsid w:val="006142F5"/>
  </w:style>
  <w:style w:type="character" w:customStyle="1" w:styleId="11">
    <w:name w:val="Заголовок 1 Знак1"/>
    <w:link w:val="1"/>
    <w:rsid w:val="006142F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rsid w:val="006142F5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paragraph" w:styleId="a3">
    <w:name w:val="Normal (Web)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142F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rsid w:val="006142F5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rsid w:val="006142F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6142F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6142F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6142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6142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6142F5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6142F5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rsid w:val="006142F5"/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6142F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3"/>
    <w:unhideWhenUsed/>
    <w:rsid w:val="00614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ac">
    <w:name w:val="Верхний колонтитул Знак"/>
    <w:basedOn w:val="a0"/>
    <w:rsid w:val="006142F5"/>
  </w:style>
  <w:style w:type="character" w:customStyle="1" w:styleId="13">
    <w:name w:val="Верхний колонтитул Знак1"/>
    <w:link w:val="ab"/>
    <w:rsid w:val="006142F5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ad">
    <w:name w:val="footer"/>
    <w:basedOn w:val="a"/>
    <w:link w:val="14"/>
    <w:unhideWhenUsed/>
    <w:rsid w:val="00614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ae">
    <w:name w:val="Нижний колонтитул Знак"/>
    <w:basedOn w:val="a0"/>
    <w:rsid w:val="006142F5"/>
  </w:style>
  <w:style w:type="character" w:customStyle="1" w:styleId="14">
    <w:name w:val="Нижний колонтитул Знак1"/>
    <w:link w:val="ad"/>
    <w:rsid w:val="006142F5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15">
    <w:name w:val="toc 1"/>
    <w:basedOn w:val="a"/>
    <w:next w:val="a"/>
    <w:autoRedefine/>
    <w:unhideWhenUsed/>
    <w:rsid w:val="006142F5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ru-RU"/>
    </w:rPr>
  </w:style>
  <w:style w:type="paragraph" w:styleId="24">
    <w:name w:val="toc 2"/>
    <w:basedOn w:val="a"/>
    <w:next w:val="a"/>
    <w:autoRedefine/>
    <w:unhideWhenUsed/>
    <w:rsid w:val="006142F5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6142F5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nhideWhenUsed/>
    <w:rsid w:val="006142F5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5">
    <w:name w:val="toc 5"/>
    <w:basedOn w:val="a"/>
    <w:next w:val="a"/>
    <w:autoRedefine/>
    <w:unhideWhenUsed/>
    <w:rsid w:val="006142F5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nhideWhenUsed/>
    <w:rsid w:val="006142F5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nhideWhenUsed/>
    <w:rsid w:val="006142F5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nhideWhenUsed/>
    <w:rsid w:val="006142F5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nhideWhenUsed/>
    <w:rsid w:val="006142F5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ru-RU"/>
    </w:rPr>
  </w:style>
  <w:style w:type="character" w:styleId="af">
    <w:name w:val="Hyperlink"/>
    <w:unhideWhenUsed/>
    <w:rsid w:val="006142F5"/>
    <w:rPr>
      <w:color w:val="0000FF"/>
      <w:u w:val="single"/>
    </w:rPr>
  </w:style>
  <w:style w:type="paragraph" w:customStyle="1" w:styleId="ConsPlusCell">
    <w:name w:val="ConsPlusCell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qFormat/>
    <w:rsid w:val="006142F5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locked/>
    <w:rsid w:val="006142F5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rsid w:val="006142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6142F5"/>
    <w:rPr>
      <w:rFonts w:ascii="Times New Roman" w:hAnsi="Times New Roman"/>
    </w:rPr>
  </w:style>
  <w:style w:type="paragraph" w:customStyle="1" w:styleId="ConsPlusNonformat">
    <w:name w:val="ConsPlusNonformat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61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rsid w:val="006142F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6142F5"/>
    <w:rPr>
      <w:rFonts w:ascii="Courier New" w:eastAsia="Times New Roman" w:hAnsi="Courier New" w:cs="Times New Roman"/>
      <w:sz w:val="20"/>
      <w:szCs w:val="20"/>
      <w:lang/>
    </w:rPr>
  </w:style>
  <w:style w:type="paragraph" w:styleId="af0">
    <w:name w:val="Plain Text"/>
    <w:basedOn w:val="a"/>
    <w:link w:val="19"/>
    <w:rsid w:val="00614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1">
    <w:name w:val="Текст Знак"/>
    <w:basedOn w:val="a0"/>
    <w:rsid w:val="006142F5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link w:val="af0"/>
    <w:rsid w:val="006142F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a">
    <w:name w:val="Стиль1"/>
    <w:rsid w:val="006142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142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rsid w:val="006142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rsid w:val="006142F5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customStyle="1" w:styleId="af4">
    <w:name w:val="Основной текст Знак"/>
    <w:basedOn w:val="a0"/>
    <w:rsid w:val="006142F5"/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rsid w:val="006142F5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paragraph" w:styleId="af5">
    <w:name w:val="List Paragraph"/>
    <w:basedOn w:val="a"/>
    <w:qFormat/>
    <w:rsid w:val="006142F5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6">
    <w:name w:val="Текст выноски Знак"/>
    <w:link w:val="af7"/>
    <w:rsid w:val="006142F5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nhideWhenUsed/>
    <w:rsid w:val="006142F5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6142F5"/>
    <w:rPr>
      <w:rFonts w:ascii="Tahoma" w:hAnsi="Tahoma" w:cs="Tahoma"/>
      <w:sz w:val="16"/>
      <w:szCs w:val="16"/>
    </w:rPr>
  </w:style>
  <w:style w:type="character" w:styleId="af8">
    <w:name w:val="FollowedHyperlink"/>
    <w:unhideWhenUsed/>
    <w:rsid w:val="006142F5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6142F5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e">
    <w:name w:val="Абзац списка1 Знак"/>
    <w:link w:val="1d"/>
    <w:rsid w:val="006142F5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6142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6142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page number"/>
    <w:basedOn w:val="a0"/>
    <w:rsid w:val="006142F5"/>
  </w:style>
  <w:style w:type="paragraph" w:customStyle="1" w:styleId="afa">
    <w:name w:val="Таблица"/>
    <w:basedOn w:val="a"/>
    <w:qFormat/>
    <w:rsid w:val="006142F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5">
    <w:name w:val="Body Text 2"/>
    <w:basedOn w:val="a"/>
    <w:link w:val="211"/>
    <w:rsid w:val="006142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6">
    <w:name w:val="Основной текст 2 Знак"/>
    <w:basedOn w:val="a0"/>
    <w:rsid w:val="006142F5"/>
  </w:style>
  <w:style w:type="character" w:customStyle="1" w:styleId="211">
    <w:name w:val="Основной текст 2 Знак1"/>
    <w:link w:val="25"/>
    <w:rsid w:val="006142F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rsid w:val="006142F5"/>
  </w:style>
  <w:style w:type="character" w:styleId="afb">
    <w:name w:val="annotation reference"/>
    <w:rsid w:val="006142F5"/>
    <w:rPr>
      <w:sz w:val="16"/>
      <w:szCs w:val="16"/>
    </w:rPr>
  </w:style>
  <w:style w:type="paragraph" w:styleId="afc">
    <w:name w:val="annotation text"/>
    <w:basedOn w:val="a"/>
    <w:link w:val="afd"/>
    <w:rsid w:val="0061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d">
    <w:name w:val="Текст примечания Знак"/>
    <w:basedOn w:val="a0"/>
    <w:link w:val="afc"/>
    <w:rsid w:val="006142F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fe">
    <w:name w:val="Стандарт"/>
    <w:basedOn w:val="a"/>
    <w:link w:val="aff"/>
    <w:qFormat/>
    <w:rsid w:val="006142F5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ff">
    <w:name w:val="Стандарт Знак"/>
    <w:link w:val="afe"/>
    <w:rsid w:val="006142F5"/>
    <w:rPr>
      <w:rFonts w:ascii="Times New Roman" w:eastAsia="Calibri" w:hAnsi="Times New Roman" w:cs="Times New Roman"/>
      <w:sz w:val="28"/>
      <w:szCs w:val="28"/>
      <w:lang/>
    </w:rPr>
  </w:style>
  <w:style w:type="paragraph" w:styleId="32">
    <w:name w:val="Body Text 3"/>
    <w:basedOn w:val="a"/>
    <w:link w:val="33"/>
    <w:rsid w:val="006142F5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6142F5"/>
    <w:rPr>
      <w:rFonts w:ascii="Times New Roman CYR" w:eastAsia="Times New Roman" w:hAnsi="Times New Roman CYR" w:cs="Times New Roman"/>
      <w:sz w:val="16"/>
      <w:szCs w:val="16"/>
      <w:lang/>
    </w:rPr>
  </w:style>
  <w:style w:type="character" w:customStyle="1" w:styleId="120">
    <w:name w:val="Знак Знак12"/>
    <w:rsid w:val="006142F5"/>
    <w:rPr>
      <w:b/>
      <w:bCs/>
      <w:caps/>
      <w:sz w:val="28"/>
      <w:szCs w:val="28"/>
      <w:lang w:val="en-US" w:bidi="ar-SA"/>
    </w:rPr>
  </w:style>
  <w:style w:type="character" w:customStyle="1" w:styleId="aff0">
    <w:name w:val="Подзаголовок Знак"/>
    <w:link w:val="aff1"/>
    <w:rsid w:val="006142F5"/>
    <w:rPr>
      <w:b/>
      <w:bCs/>
      <w:iCs/>
      <w:kern w:val="24"/>
      <w:sz w:val="28"/>
      <w:szCs w:val="28"/>
      <w:lang/>
    </w:rPr>
  </w:style>
  <w:style w:type="paragraph" w:styleId="aff1">
    <w:name w:val="Subtitle"/>
    <w:basedOn w:val="a"/>
    <w:link w:val="aff0"/>
    <w:qFormat/>
    <w:rsid w:val="006142F5"/>
    <w:pPr>
      <w:spacing w:after="0" w:line="240" w:lineRule="auto"/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f0">
    <w:name w:val="Подзаголовок Знак1"/>
    <w:basedOn w:val="a0"/>
    <w:rsid w:val="00614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6142F5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142F5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6142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142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Ст. без интервала"/>
    <w:basedOn w:val="aff3"/>
    <w:qFormat/>
    <w:rsid w:val="006142F5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3">
    <w:name w:val="No Spacing"/>
    <w:qFormat/>
    <w:rsid w:val="006142F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4">
    <w:name w:val="Ст. без интервала Знак"/>
    <w:rsid w:val="006142F5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61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6142F5"/>
  </w:style>
  <w:style w:type="paragraph" w:customStyle="1" w:styleId="dash0410043104370430044600200441043f04380441043a0430">
    <w:name w:val="dash0410_0431_0437_0430_0446_0020_0441_043f_0438_0441_043a_0430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2F5"/>
  </w:style>
  <w:style w:type="paragraph" w:customStyle="1" w:styleId="ConsPlusNormal">
    <w:name w:val="ConsPlusNormal"/>
    <w:rsid w:val="0061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6142F5"/>
    <w:rPr>
      <w:rFonts w:eastAsia="Times New Roman"/>
      <w:sz w:val="24"/>
      <w:szCs w:val="24"/>
    </w:rPr>
  </w:style>
  <w:style w:type="paragraph" w:customStyle="1" w:styleId="aff5">
    <w:name w:val="Знак"/>
    <w:basedOn w:val="a"/>
    <w:rsid w:val="006142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rsid w:val="006142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6142F5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6142F5"/>
    <w:rPr>
      <w:rFonts w:eastAsia="Times New Roman"/>
      <w:sz w:val="28"/>
      <w:szCs w:val="24"/>
    </w:rPr>
  </w:style>
  <w:style w:type="character" w:customStyle="1" w:styleId="180">
    <w:name w:val="Знак Знак18"/>
    <w:rsid w:val="006142F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6142F5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6142F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6142F5"/>
    <w:rPr>
      <w:rFonts w:eastAsia="Times New Roman"/>
      <w:sz w:val="28"/>
    </w:rPr>
  </w:style>
  <w:style w:type="paragraph" w:customStyle="1" w:styleId="BodyText22">
    <w:name w:val="Body Text 22"/>
    <w:basedOn w:val="a"/>
    <w:rsid w:val="006142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142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6142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Title"/>
    <w:basedOn w:val="a"/>
    <w:link w:val="aff7"/>
    <w:qFormat/>
    <w:rsid w:val="00614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f7">
    <w:name w:val="Название Знак"/>
    <w:basedOn w:val="a0"/>
    <w:link w:val="aff6"/>
    <w:rsid w:val="006142F5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ff8">
    <w:name w:val="Скобки буквы"/>
    <w:basedOn w:val="a"/>
    <w:rsid w:val="006142F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Заголовок текста"/>
    <w:rsid w:val="006142F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a">
    <w:name w:val="Нумерованный абзац"/>
    <w:rsid w:val="006142F5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b">
    <w:name w:val="List Bullet"/>
    <w:basedOn w:val="af3"/>
    <w:autoRedefine/>
    <w:rsid w:val="006142F5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c">
    <w:name w:val="endnote text"/>
    <w:basedOn w:val="a"/>
    <w:link w:val="affd"/>
    <w:rsid w:val="0061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d">
    <w:name w:val="Текст концевой сноски Знак"/>
    <w:basedOn w:val="a0"/>
    <w:link w:val="affc"/>
    <w:rsid w:val="006142F5"/>
    <w:rPr>
      <w:rFonts w:ascii="Times New Roman" w:eastAsia="Times New Roman" w:hAnsi="Times New Roman" w:cs="Times New Roman"/>
      <w:sz w:val="20"/>
      <w:szCs w:val="20"/>
      <w:lang/>
    </w:rPr>
  </w:style>
  <w:style w:type="character" w:styleId="affe">
    <w:name w:val="endnote reference"/>
    <w:rsid w:val="006142F5"/>
    <w:rPr>
      <w:vertAlign w:val="superscript"/>
    </w:rPr>
  </w:style>
  <w:style w:type="paragraph" w:styleId="afff">
    <w:name w:val="Document Map"/>
    <w:basedOn w:val="a"/>
    <w:link w:val="afff0"/>
    <w:rsid w:val="006142F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f0">
    <w:name w:val="Схема документа Знак"/>
    <w:basedOn w:val="a0"/>
    <w:link w:val="afff"/>
    <w:rsid w:val="006142F5"/>
    <w:rPr>
      <w:rFonts w:ascii="Tahoma" w:eastAsia="Times New Roman" w:hAnsi="Tahoma" w:cs="Times New Roman"/>
      <w:sz w:val="16"/>
      <w:szCs w:val="16"/>
      <w:lang/>
    </w:rPr>
  </w:style>
  <w:style w:type="paragraph" w:styleId="afff1">
    <w:name w:val="annotation subject"/>
    <w:basedOn w:val="afc"/>
    <w:next w:val="afc"/>
    <w:link w:val="afff2"/>
    <w:rsid w:val="006142F5"/>
    <w:rPr>
      <w:b/>
      <w:bCs/>
    </w:rPr>
  </w:style>
  <w:style w:type="character" w:customStyle="1" w:styleId="afff2">
    <w:name w:val="Тема примечания Знак"/>
    <w:basedOn w:val="afd"/>
    <w:link w:val="afff1"/>
    <w:rsid w:val="006142F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afff3">
    <w:name w:val="Знак Знак"/>
    <w:locked/>
    <w:rsid w:val="006142F5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6142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6142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61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Emphasis"/>
    <w:qFormat/>
    <w:rsid w:val="006142F5"/>
    <w:rPr>
      <w:i/>
      <w:iCs/>
    </w:rPr>
  </w:style>
  <w:style w:type="paragraph" w:customStyle="1" w:styleId="28">
    <w:name w:val="Знак2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6142F5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1"/>
    <w:basedOn w:val="a"/>
    <w:rsid w:val="0061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0">
    <w:name w:val="Знак Знак23"/>
    <w:rsid w:val="006142F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1">
    <w:name w:val="Знак Знак23"/>
    <w:locked/>
    <w:rsid w:val="006142F5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6142F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Нормальный (таблица)"/>
    <w:basedOn w:val="a"/>
    <w:next w:val="a"/>
    <w:rsid w:val="006142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ktexleft">
    <w:name w:val="dktexleft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6142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6142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1"/>
    <w:qFormat/>
    <w:rsid w:val="006142F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6142F5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val="x-none"/>
    </w:rPr>
  </w:style>
  <w:style w:type="paragraph" w:styleId="6">
    <w:name w:val="heading 6"/>
    <w:aliases w:val="H6"/>
    <w:basedOn w:val="a"/>
    <w:next w:val="a"/>
    <w:link w:val="60"/>
    <w:qFormat/>
    <w:rsid w:val="006142F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qFormat/>
    <w:rsid w:val="006142F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142F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qFormat/>
    <w:rsid w:val="006142F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1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614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142F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6142F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6142F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6142F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6142F5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2"/>
    <w:semiHidden/>
    <w:unhideWhenUsed/>
    <w:rsid w:val="006142F5"/>
  </w:style>
  <w:style w:type="character" w:customStyle="1" w:styleId="11">
    <w:name w:val="Заголовок 1 Знак1"/>
    <w:link w:val="1"/>
    <w:rsid w:val="006142F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rsid w:val="006142F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a3">
    <w:name w:val="Normal (Web)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142F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rsid w:val="006142F5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rsid w:val="006142F5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6142F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6142F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6142F5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6142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6142F5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6142F5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23">
    <w:name w:val="Основной текст с отступом 2 Знак"/>
    <w:basedOn w:val="a0"/>
    <w:rsid w:val="006142F5"/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6142F5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3"/>
    <w:unhideWhenUsed/>
    <w:rsid w:val="00614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rsid w:val="006142F5"/>
  </w:style>
  <w:style w:type="character" w:customStyle="1" w:styleId="13">
    <w:name w:val="Верхний колонтитул Знак1"/>
    <w:link w:val="ab"/>
    <w:rsid w:val="006142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4"/>
    <w:unhideWhenUsed/>
    <w:rsid w:val="006142F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rsid w:val="006142F5"/>
  </w:style>
  <w:style w:type="character" w:customStyle="1" w:styleId="14">
    <w:name w:val="Нижний колонтитул Знак1"/>
    <w:link w:val="ad"/>
    <w:rsid w:val="006142F5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nhideWhenUsed/>
    <w:rsid w:val="006142F5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ru-RU"/>
    </w:rPr>
  </w:style>
  <w:style w:type="paragraph" w:styleId="24">
    <w:name w:val="toc 2"/>
    <w:basedOn w:val="a"/>
    <w:next w:val="a"/>
    <w:autoRedefine/>
    <w:unhideWhenUsed/>
    <w:rsid w:val="006142F5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nhideWhenUsed/>
    <w:rsid w:val="006142F5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nhideWhenUsed/>
    <w:rsid w:val="006142F5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5">
    <w:name w:val="toc 5"/>
    <w:basedOn w:val="a"/>
    <w:next w:val="a"/>
    <w:autoRedefine/>
    <w:unhideWhenUsed/>
    <w:rsid w:val="006142F5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61">
    <w:name w:val="toc 6"/>
    <w:basedOn w:val="a"/>
    <w:next w:val="a"/>
    <w:autoRedefine/>
    <w:unhideWhenUsed/>
    <w:rsid w:val="006142F5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71">
    <w:name w:val="toc 7"/>
    <w:basedOn w:val="a"/>
    <w:next w:val="a"/>
    <w:autoRedefine/>
    <w:unhideWhenUsed/>
    <w:rsid w:val="006142F5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81">
    <w:name w:val="toc 8"/>
    <w:basedOn w:val="a"/>
    <w:next w:val="a"/>
    <w:autoRedefine/>
    <w:unhideWhenUsed/>
    <w:rsid w:val="006142F5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91">
    <w:name w:val="toc 9"/>
    <w:basedOn w:val="a"/>
    <w:next w:val="a"/>
    <w:autoRedefine/>
    <w:unhideWhenUsed/>
    <w:rsid w:val="006142F5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ru-RU"/>
    </w:rPr>
  </w:style>
  <w:style w:type="character" w:styleId="af">
    <w:name w:val="Hyperlink"/>
    <w:unhideWhenUsed/>
    <w:rsid w:val="006142F5"/>
    <w:rPr>
      <w:color w:val="0000FF"/>
      <w:u w:val="single"/>
    </w:rPr>
  </w:style>
  <w:style w:type="paragraph" w:customStyle="1" w:styleId="ConsPlusCell">
    <w:name w:val="ConsPlusCell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qFormat/>
    <w:rsid w:val="006142F5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locked/>
    <w:rsid w:val="006142F5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rsid w:val="006142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6142F5"/>
    <w:rPr>
      <w:rFonts w:ascii="Times New Roman" w:hAnsi="Times New Roman"/>
    </w:rPr>
  </w:style>
  <w:style w:type="paragraph" w:customStyle="1" w:styleId="ConsPlusNonformat">
    <w:name w:val="ConsPlusNonformat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61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rsid w:val="006142F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61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614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rsid w:val="006142F5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link w:val="af0"/>
    <w:rsid w:val="0061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6142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142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rsid w:val="006142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rsid w:val="006142F5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f4">
    <w:name w:val="Основной текст Знак"/>
    <w:basedOn w:val="a0"/>
    <w:rsid w:val="006142F5"/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rsid w:val="006142F5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qFormat/>
    <w:rsid w:val="006142F5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6">
    <w:name w:val="Текст выноски Знак"/>
    <w:link w:val="af7"/>
    <w:rsid w:val="006142F5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nhideWhenUsed/>
    <w:rsid w:val="006142F5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6142F5"/>
    <w:rPr>
      <w:rFonts w:ascii="Tahoma" w:hAnsi="Tahoma" w:cs="Tahoma"/>
      <w:sz w:val="16"/>
      <w:szCs w:val="16"/>
    </w:rPr>
  </w:style>
  <w:style w:type="character" w:styleId="af8">
    <w:name w:val="FollowedHyperlink"/>
    <w:unhideWhenUsed/>
    <w:rsid w:val="006142F5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6142F5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e">
    <w:name w:val="Абзац списка1 Знак"/>
    <w:link w:val="1d"/>
    <w:rsid w:val="006142F5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6142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6142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page number"/>
    <w:basedOn w:val="a0"/>
    <w:rsid w:val="006142F5"/>
  </w:style>
  <w:style w:type="paragraph" w:customStyle="1" w:styleId="afa">
    <w:name w:val="Таблица"/>
    <w:basedOn w:val="a"/>
    <w:qFormat/>
    <w:rsid w:val="006142F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5">
    <w:name w:val="Body Text 2"/>
    <w:basedOn w:val="a"/>
    <w:link w:val="211"/>
    <w:rsid w:val="006142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6142F5"/>
  </w:style>
  <w:style w:type="character" w:customStyle="1" w:styleId="211">
    <w:name w:val="Основной текст 2 Знак1"/>
    <w:link w:val="25"/>
    <w:rsid w:val="00614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6142F5"/>
  </w:style>
  <w:style w:type="character" w:styleId="afb">
    <w:name w:val="annotation reference"/>
    <w:rsid w:val="006142F5"/>
    <w:rPr>
      <w:sz w:val="16"/>
      <w:szCs w:val="16"/>
    </w:rPr>
  </w:style>
  <w:style w:type="paragraph" w:styleId="afc">
    <w:name w:val="annotation text"/>
    <w:basedOn w:val="a"/>
    <w:link w:val="afd"/>
    <w:rsid w:val="0061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6142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e">
    <w:name w:val="Стандарт"/>
    <w:basedOn w:val="a"/>
    <w:link w:val="aff"/>
    <w:qFormat/>
    <w:rsid w:val="006142F5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">
    <w:name w:val="Стандарт Знак"/>
    <w:link w:val="afe"/>
    <w:rsid w:val="006142F5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6142F5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6142F5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6142F5"/>
    <w:rPr>
      <w:b/>
      <w:bCs/>
      <w:caps/>
      <w:sz w:val="28"/>
      <w:szCs w:val="28"/>
      <w:lang w:val="en-US" w:eastAsia="x-none" w:bidi="ar-SA"/>
    </w:rPr>
  </w:style>
  <w:style w:type="character" w:customStyle="1" w:styleId="aff0">
    <w:name w:val="Подзаголовок Знак"/>
    <w:link w:val="aff1"/>
    <w:rsid w:val="006142F5"/>
    <w:rPr>
      <w:b/>
      <w:bCs/>
      <w:iCs/>
      <w:kern w:val="24"/>
      <w:sz w:val="28"/>
      <w:szCs w:val="28"/>
      <w:lang w:val="x-none" w:eastAsia="x-none"/>
    </w:rPr>
  </w:style>
  <w:style w:type="paragraph" w:styleId="aff1">
    <w:name w:val="Subtitle"/>
    <w:basedOn w:val="a"/>
    <w:link w:val="aff0"/>
    <w:qFormat/>
    <w:rsid w:val="006142F5"/>
    <w:pPr>
      <w:spacing w:after="0" w:line="240" w:lineRule="auto"/>
      <w:jc w:val="center"/>
    </w:pPr>
    <w:rPr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614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6142F5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142F5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6142F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142F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Ст. без интервала"/>
    <w:basedOn w:val="aff3"/>
    <w:qFormat/>
    <w:rsid w:val="006142F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3">
    <w:name w:val="No Spacing"/>
    <w:qFormat/>
    <w:rsid w:val="006142F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4">
    <w:name w:val="Ст. без интервала Знак"/>
    <w:rsid w:val="006142F5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61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6142F5"/>
  </w:style>
  <w:style w:type="paragraph" w:customStyle="1" w:styleId="dash0410043104370430044600200441043f04380441043a0430">
    <w:name w:val="dash0410_0431_0437_0430_0446_0020_0441_043f_0438_0441_043a_0430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2F5"/>
  </w:style>
  <w:style w:type="paragraph" w:customStyle="1" w:styleId="ConsPlusNormal">
    <w:name w:val="ConsPlusNormal"/>
    <w:rsid w:val="0061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6142F5"/>
    <w:rPr>
      <w:rFonts w:eastAsia="Times New Roman"/>
      <w:sz w:val="24"/>
      <w:szCs w:val="24"/>
    </w:rPr>
  </w:style>
  <w:style w:type="paragraph" w:customStyle="1" w:styleId="aff5">
    <w:name w:val="Знак"/>
    <w:basedOn w:val="a"/>
    <w:rsid w:val="006142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rsid w:val="006142F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6142F5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6142F5"/>
    <w:rPr>
      <w:rFonts w:eastAsia="Times New Roman"/>
      <w:sz w:val="28"/>
      <w:szCs w:val="24"/>
    </w:rPr>
  </w:style>
  <w:style w:type="character" w:customStyle="1" w:styleId="180">
    <w:name w:val="Знак Знак18"/>
    <w:rsid w:val="006142F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6142F5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6142F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6142F5"/>
    <w:rPr>
      <w:rFonts w:eastAsia="Times New Roman"/>
      <w:sz w:val="28"/>
    </w:rPr>
  </w:style>
  <w:style w:type="paragraph" w:customStyle="1" w:styleId="BodyText22">
    <w:name w:val="Body Text 22"/>
    <w:basedOn w:val="a"/>
    <w:rsid w:val="006142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142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6142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Title"/>
    <w:basedOn w:val="a"/>
    <w:link w:val="aff7"/>
    <w:qFormat/>
    <w:rsid w:val="00614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7">
    <w:name w:val="Название Знак"/>
    <w:basedOn w:val="a0"/>
    <w:link w:val="aff6"/>
    <w:rsid w:val="006142F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8">
    <w:name w:val="Скобки буквы"/>
    <w:basedOn w:val="a"/>
    <w:rsid w:val="006142F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Заголовок текста"/>
    <w:rsid w:val="006142F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a">
    <w:name w:val="Нумерованный абзац"/>
    <w:rsid w:val="006142F5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b">
    <w:name w:val="List Bullet"/>
    <w:basedOn w:val="af3"/>
    <w:autoRedefine/>
    <w:rsid w:val="006142F5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c">
    <w:name w:val="endnote text"/>
    <w:basedOn w:val="a"/>
    <w:link w:val="affd"/>
    <w:rsid w:val="0061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d">
    <w:name w:val="Текст концевой сноски Знак"/>
    <w:basedOn w:val="a0"/>
    <w:link w:val="affc"/>
    <w:rsid w:val="006142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e">
    <w:name w:val="endnote reference"/>
    <w:rsid w:val="006142F5"/>
    <w:rPr>
      <w:vertAlign w:val="superscript"/>
    </w:rPr>
  </w:style>
  <w:style w:type="paragraph" w:styleId="afff">
    <w:name w:val="Document Map"/>
    <w:basedOn w:val="a"/>
    <w:link w:val="afff0"/>
    <w:rsid w:val="006142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0"/>
    <w:link w:val="afff"/>
    <w:rsid w:val="006142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1">
    <w:name w:val="annotation subject"/>
    <w:basedOn w:val="afc"/>
    <w:next w:val="afc"/>
    <w:link w:val="afff2"/>
    <w:rsid w:val="006142F5"/>
    <w:rPr>
      <w:b/>
      <w:bCs/>
    </w:rPr>
  </w:style>
  <w:style w:type="character" w:customStyle="1" w:styleId="afff2">
    <w:name w:val="Тема примечания Знак"/>
    <w:basedOn w:val="afd"/>
    <w:link w:val="afff1"/>
    <w:rsid w:val="006142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3">
    <w:name w:val="Знак Знак"/>
    <w:locked/>
    <w:rsid w:val="006142F5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6142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6142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61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Emphasis"/>
    <w:qFormat/>
    <w:rsid w:val="006142F5"/>
    <w:rPr>
      <w:i/>
      <w:iCs/>
    </w:rPr>
  </w:style>
  <w:style w:type="paragraph" w:customStyle="1" w:styleId="28">
    <w:name w:val="Знак2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6142F5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1"/>
    <w:basedOn w:val="a"/>
    <w:rsid w:val="00614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0">
    <w:name w:val="Знак Знак23"/>
    <w:rsid w:val="006142F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614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1">
    <w:name w:val="Знак Знак23"/>
    <w:locked/>
    <w:rsid w:val="006142F5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rsid w:val="006142F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Нормальный (таблица)"/>
    <w:basedOn w:val="a"/>
    <w:next w:val="a"/>
    <w:rsid w:val="006142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rsid w:val="0061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ktexleft">
    <w:name w:val="dktexleft"/>
    <w:basedOn w:val="a"/>
    <w:rsid w:val="006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rsid w:val="006142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2018-08-29T11:58:00Z</dcterms:created>
  <dcterms:modified xsi:type="dcterms:W3CDTF">2018-08-29T11:58:00Z</dcterms:modified>
</cp:coreProperties>
</file>