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77" w:rsidRPr="00340E77" w:rsidRDefault="00340E77" w:rsidP="00340E77">
      <w:pPr>
        <w:tabs>
          <w:tab w:val="left" w:pos="180"/>
          <w:tab w:val="left" w:pos="540"/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ГОРНЫЙ СЕЛЬСОВЕТ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ОРЕНБУРГСКОЙ ОБЛАСТИ</w:t>
      </w:r>
    </w:p>
    <w:p w:rsidR="00340E77" w:rsidRPr="00340E77" w:rsidRDefault="00340E77" w:rsidP="00340E77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40" w:lineRule="auto"/>
        <w:ind w:left="-68"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340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340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340E77" w:rsidRPr="00340E77" w:rsidRDefault="00340E77" w:rsidP="00340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0E77" w:rsidRPr="00340E77" w:rsidRDefault="00213AA2" w:rsidP="00340E77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10.12.2024   №  115</w:t>
      </w:r>
      <w:bookmarkStart w:id="0" w:name="_GoBack"/>
      <w:bookmarkEnd w:id="0"/>
      <w:r w:rsidR="00D36CC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340E77" w:rsidRPr="00340E77" w:rsidRDefault="00340E77" w:rsidP="00340E77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0E77" w:rsidRPr="00340E77" w:rsidRDefault="00340E77" w:rsidP="00340E77">
      <w:pPr>
        <w:tabs>
          <w:tab w:val="left" w:pos="1080"/>
          <w:tab w:val="left" w:pos="4678"/>
        </w:tabs>
        <w:spacing w:after="0" w:line="240" w:lineRule="auto"/>
        <w:ind w:left="142"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0E77" w:rsidRPr="00340E77" w:rsidRDefault="00340E77" w:rsidP="00340E77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13.3. Федерального закона от 25 декабря 2008 года № 273-ФЗ «О противодействии коррупции», руководствуясь Уставом муниципального образования Оренбургский район:</w:t>
      </w: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согласно приложению к настоящему постановлению.</w:t>
      </w: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Назначить 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регистрацию поступивших уведомлений и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заместителя главы администрации </w:t>
      </w:r>
      <w:r w:rsidRPr="00340E7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профилактике коррупционных и иных правонарушений 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Горный сельсовет.</w:t>
      </w: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подлежит размещению на официальном сайте муниципального образования Горный сельсовет.</w:t>
      </w: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– </w:t>
      </w:r>
      <w:proofErr w:type="spell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Кондусову</w:t>
      </w:r>
      <w:proofErr w:type="spell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Г.В...</w:t>
      </w:r>
    </w:p>
    <w:p w:rsidR="00340E77" w:rsidRPr="00340E77" w:rsidRDefault="00015333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0E77"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340E77" w:rsidRPr="00340E77" w:rsidRDefault="00340E77" w:rsidP="00340E7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0E77" w:rsidRDefault="00340E77" w:rsidP="00340E77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</w:t>
      </w:r>
      <w:proofErr w:type="spell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Ю.А.Драпков</w:t>
      </w:r>
      <w:proofErr w:type="spellEnd"/>
    </w:p>
    <w:p w:rsidR="00015333" w:rsidRPr="00340E77" w:rsidRDefault="00015333" w:rsidP="00340E77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0E77">
        <w:rPr>
          <w:rFonts w:ascii="Times New Roman" w:eastAsia="Times New Roman" w:hAnsi="Times New Roman" w:cs="Times New Roman"/>
          <w:lang w:eastAsia="ru-RU"/>
        </w:rPr>
        <w:t>Разослано: члена комиссии,  прокуратуре района,  в дело</w:t>
      </w:r>
    </w:p>
    <w:p w:rsidR="00015333" w:rsidRDefault="00015333" w:rsidP="00340E77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40E77" w:rsidRPr="00340E77" w:rsidRDefault="00340E77" w:rsidP="00340E77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40E77" w:rsidRPr="00340E77" w:rsidRDefault="00340E77" w:rsidP="00340E77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0E77" w:rsidRPr="00340E77" w:rsidRDefault="00340E77" w:rsidP="00340E77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340E77" w:rsidRPr="00340E77" w:rsidRDefault="00340E77" w:rsidP="00340E77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10.12.2024 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109-п</w:t>
      </w:r>
    </w:p>
    <w:p w:rsidR="00340E77" w:rsidRPr="00340E77" w:rsidRDefault="00340E77" w:rsidP="00340E77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регламентирует процедуру уведомления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работодателя руководителем муниципального учреждения (предприятия) (далее – руководитель учреждения)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Действие настоящего Положения распространяется на руководителей муниципальных учреждений и предприятий (далее – руководитель учреждения), функции и полномочия 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proofErr w:type="gram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выполняет администрация муниципального образования Горный сельсовет.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Руководитель учреждения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принять меры по предотвращению или урегулированию конфликта интересов.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о возникновении личной заинтересованности при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исполнении должностных обязанностей, которая приводит или может привести к конфликту интересов (далее – уведомление) представляется руководителем учреждения, </w:t>
      </w:r>
      <w:r w:rsidRPr="0034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только ему станет об этом известно и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письменном виде по форме, согласно приложению № 1 к настоящему Положению, путем передачи его работодателю или направления по почте.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работодателя уведомление передается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лицу, на которого возложены функции и полномочия работодателя.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нахождения руководителя учреждения вне места работы по основаниям, предусмотренным законодательством Российской Федерации и локальными актами, он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незамедлительно, любыми доступными средствами связи, а по прибытии к месту работы оформить уведомление в письменном виде.</w:t>
      </w:r>
      <w:proofErr w:type="gramEnd"/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</w:t>
      </w:r>
      <w:hyperlink r:id="rId5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Уведомление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администрации муниципального образования Горный сельсовет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в специальном </w:t>
      </w:r>
      <w:hyperlink r:id="rId6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журнале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составленном по форме, согласно приложению № 2 к настоящему Положению.</w:t>
      </w:r>
    </w:p>
    <w:p w:rsidR="00340E77" w:rsidRPr="00340E77" w:rsidRDefault="00340E77" w:rsidP="0034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должен быть зарегистрирован, прошит, пронумерован, заверен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печатью и подписью работодателя, и должен храниться в месте,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защищенном от несанкционированного доступа.</w:t>
      </w:r>
    </w:p>
    <w:p w:rsidR="00340E77" w:rsidRPr="00340E77" w:rsidRDefault="00340E77" w:rsidP="0034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вносятся регистрационный номер, дата поступления уведомления, фамилия, имя, отчество (при наличии), замещаемая должность, контактный номер телефона лица, подписавшего уведомление, указывается количество листов, фамилия, имя, отчество лица, принявшего уведомление, и ставится его подпись.</w:t>
      </w:r>
      <w:proofErr w:type="gram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Руководителю учреждения, направившему уведомление, выдается </w:t>
      </w:r>
      <w:hyperlink r:id="rId7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талон-уведомление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уведомления, составленный по форме, согласно приложению № 3 к настоящему Положению.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Талон-уведомление состоит из двух частей: </w:t>
      </w:r>
      <w:hyperlink r:id="rId8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корешка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талона-уведомления и </w:t>
      </w:r>
      <w:hyperlink r:id="rId9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талона-уведомления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заполнения талона-уведомления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корешок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талона-уведомления остается в 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муниципального образования Горный сельсовет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hyperlink r:id="rId11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талон-уведомление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под подпись лицу, направившему уведомление.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уведомление поступило по почте, талон-уведомление направляется лицу, направившему уведомление, заказным письмом в день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уведомления в 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муниципального образования Горный сельсовет.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Зарегистрированное уведомление передается работодателю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рассмотрение в день регистрации.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Поступившее уведомление рассматривается работодателем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направляется в 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муниципального образования Горный сельсовет.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Поступившее уведомление рассматривается заместителем главы администрации</w:t>
      </w:r>
      <w:r w:rsidRPr="00340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образования Горный сельсовет,</w:t>
      </w:r>
      <w:r w:rsidRPr="00340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 итогам рассмотрения уведомления осуществляет подготовку мотивированного заключения по результатам рассмотрения уведомления.</w:t>
      </w:r>
    </w:p>
    <w:p w:rsidR="00340E77" w:rsidRPr="00340E77" w:rsidRDefault="00340E77" w:rsidP="0034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рассмотрения уведомления, заместитель главы администрации муниципального образования Горный сельсовет, имеют право проводить собеседование с лицом, представившим уведомление, получать от него письменные пояснения, а работодатель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  <w:proofErr w:type="gramEnd"/>
    </w:p>
    <w:p w:rsidR="00340E77" w:rsidRPr="00340E77" w:rsidRDefault="00340E77" w:rsidP="0034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представленное руководителем учреждения (предприятия), а также мотивированное заключение и другие материалы по рассмотрению указанного уведомления в течение семи рабочих дней со дня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поступления уведомления представляются работодателю. В случае направления запросов уведомление, а также заключение и другие материалы представляются работодателю в течение 45 дней со дня поступления обращения или уведомления. Указанный срок может быть продлен, но не более чем на 30 дней. </w:t>
      </w:r>
    </w:p>
    <w:p w:rsidR="00340E77" w:rsidRPr="00340E77" w:rsidRDefault="00340E77" w:rsidP="0034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работодателя заключение и другие материалы по рассмотрению уведомления, могут быть направлены в комиссию по соблюдению требований к служебному поведению муниципальных служащих органов местного самоуправления муниципального образования Горный сельсовет и урегулированию конфликта интересов (далее – комиссия).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Мотивированное заключение по итогам рассмотрения уведомления должно содержать: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изложенную в уведомлении;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вывод по результатам предварительного рассмотрения уведомления, а также рекомендации для принятия одного из решений в соответствии с законодательством Российской Федерации или иного решения.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Комиссия рассматривает уведомления, переданные ей                                         в соответствии с решением работодателя либо лица, его замещающего, принимает по ним решения в порядке, установленном Положением                                о Комиссии.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Комиссия по результатам рассмотрения уведомления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мотивированного заключения по нему, подготовленного лицом, ответственным за профилактику коррупционных правонарушений, принимает одно из следующих решений:</w:t>
      </w:r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руководителем учреждения (предприятия), представившем уведомление, конфликт интересов отсутствует;</w:t>
      </w:r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4"/>
      <w:bookmarkEnd w:id="1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руководителем учреждения (предприятия), представившим уведомление, личная заинтересованность приводит или может привести к конфликту интересов;</w:t>
      </w:r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5"/>
      <w:bookmarkEnd w:id="2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руководителем учреждения (предприятия), представившим уведомление, не соблюдались требования об урегулировании конфликта интересов. </w:t>
      </w:r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решения, предусмотренного </w:t>
      </w:r>
      <w:hyperlink w:anchor="Par14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настоящего Порядка, работодатель самостоятельно, или по рекомендации Комиссии (если уведомление и мотивированное заключение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его рассмотрения передавались на рассмотрение в Комиссию) в соответствии с законодательством Российской Федерации принимает меры или обеспечивает принятие мер по предотвращению или урегулированию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 интересов, либо рекомендует руководителю учреждения (предприятия) принять такие меры.</w:t>
      </w:r>
      <w:proofErr w:type="gramEnd"/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 случае принятия решения, предусмотренного </w:t>
      </w:r>
      <w:hyperlink w:anchor="Par15" w:history="1">
        <w:r w:rsidRPr="00340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«в» пункта 1</w:t>
        </w:r>
      </w:hyperlink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настоящего Порядка, работодатель самостоятельно, или </w:t>
      </w: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рекомендации Комиссии (если уведомление и мотивированное заключение по результатам его рассмотрения передавались на рассмотрение в Комиссию) применяет к руководителю учреждения (предприятия) конкретную меру ответственности в соответствии с законодательством Российской Федерации</w:t>
      </w:r>
      <w:r w:rsidRPr="00340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40E77" w:rsidRPr="00340E77" w:rsidRDefault="00340E77" w:rsidP="0034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Руководитель учреждения, не принявший мер по предотвращению или урегулированию конфликта интересов, несет ответственность, предусмотренную законодательством Российской Федерации.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40E77" w:rsidRPr="00340E77" w:rsidTr="001E29DB"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340E77" w:rsidRPr="00340E77" w:rsidRDefault="00340E77" w:rsidP="00340E7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340E77" w:rsidRPr="00340E77" w:rsidRDefault="00340E77" w:rsidP="00340E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36" w:type="dxa"/>
        <w:tblLayout w:type="fixed"/>
        <w:tblLook w:val="0000" w:firstRow="0" w:lastRow="0" w:firstColumn="0" w:lastColumn="0" w:noHBand="0" w:noVBand="0"/>
      </w:tblPr>
      <w:tblGrid>
        <w:gridCol w:w="4785"/>
        <w:gridCol w:w="534"/>
      </w:tblGrid>
      <w:tr w:rsidR="00340E77" w:rsidRPr="00340E77" w:rsidTr="001E29DB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 (ФИО, должность работодателя)</w:t>
            </w:r>
          </w:p>
        </w:tc>
      </w:tr>
      <w:tr w:rsidR="00340E77" w:rsidRPr="00340E77" w:rsidTr="001E29DB">
        <w:tblPrEx>
          <w:tblCellMar>
            <w:left w:w="0" w:type="dxa"/>
            <w:right w:w="0" w:type="dxa"/>
          </w:tblCellMar>
        </w:tblPrEx>
        <w:tc>
          <w:tcPr>
            <w:tcW w:w="4785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0E77" w:rsidRPr="00340E77" w:rsidRDefault="00340E77" w:rsidP="00340E77">
            <w:pPr>
              <w:snapToGrid w:val="0"/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E77" w:rsidRPr="00340E77" w:rsidTr="001E29DB">
        <w:tc>
          <w:tcPr>
            <w:tcW w:w="5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E77" w:rsidRPr="00340E77" w:rsidTr="001E29DB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(ФИО руководителя учреждения (организации), замещаемая должность)</w:t>
            </w:r>
          </w:p>
        </w:tc>
      </w:tr>
    </w:tbl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:rsidR="00340E77" w:rsidRPr="00340E77" w:rsidRDefault="00340E77" w:rsidP="00340E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40E77" w:rsidRPr="00340E77" w:rsidRDefault="00340E77" w:rsidP="0034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283"/>
        <w:gridCol w:w="2268"/>
        <w:gridCol w:w="284"/>
        <w:gridCol w:w="2800"/>
      </w:tblGrid>
      <w:tr w:rsidR="00340E77" w:rsidRPr="00340E77" w:rsidTr="001E29DB">
        <w:tc>
          <w:tcPr>
            <w:tcW w:w="3935" w:type="dxa"/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«___» ___________ 20___ года</w:t>
            </w:r>
          </w:p>
        </w:tc>
        <w:tc>
          <w:tcPr>
            <w:tcW w:w="283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40E77" w:rsidRPr="00340E77" w:rsidTr="001E29DB">
        <w:trPr>
          <w:trHeight w:val="136"/>
        </w:trPr>
        <w:tc>
          <w:tcPr>
            <w:tcW w:w="3935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</w:t>
            </w:r>
            <w:r w:rsidRPr="00340E7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340E7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лица, направляющего уведомление)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(расшифровка подписи)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40E77" w:rsidRPr="00340E77" w:rsidTr="001E29DB"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77" w:rsidRPr="00340E77" w:rsidRDefault="00340E77" w:rsidP="00340E77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77" w:rsidRPr="00340E77" w:rsidRDefault="00340E77" w:rsidP="00340E77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340E77" w:rsidRPr="00340E77" w:rsidRDefault="00340E77" w:rsidP="00340E7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340E77" w:rsidRPr="00340E77" w:rsidRDefault="00340E77" w:rsidP="00340E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 о возникновении личной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заинтересованности, которая приводит или может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конфликту интересов</w:t>
      </w:r>
    </w:p>
    <w:p w:rsidR="00340E77" w:rsidRPr="00340E77" w:rsidRDefault="00340E77" w:rsidP="00340E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854"/>
        <w:gridCol w:w="1344"/>
        <w:gridCol w:w="2324"/>
        <w:gridCol w:w="1857"/>
        <w:gridCol w:w="1418"/>
        <w:gridCol w:w="1559"/>
      </w:tblGrid>
      <w:tr w:rsidR="00340E77" w:rsidRPr="00340E7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регистрации уведомления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инициалы,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замещаемая должность лица, подавшего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 инициалы лица,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регистрирующего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Подпись лица, подавшего уведомление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направления уведомления работодателю</w:t>
            </w:r>
          </w:p>
        </w:tc>
      </w:tr>
      <w:tr w:rsidR="00340E77" w:rsidRPr="00340E77" w:rsidTr="001E29DB"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40E77" w:rsidRPr="00340E7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E77" w:rsidRPr="00340E7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40E77" w:rsidRPr="00340E77" w:rsidTr="001E29DB"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340E77" w:rsidRPr="00340E77" w:rsidRDefault="00340E77" w:rsidP="00340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Талон-уведомление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уведомления о возникновении 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заинтересованности, которая приводит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может привести к конфликту интересов</w:t>
      </w:r>
    </w:p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4976"/>
        <w:gridCol w:w="4976"/>
      </w:tblGrid>
      <w:tr w:rsidR="00340E77" w:rsidRPr="00340E77" w:rsidTr="001E29DB">
        <w:tc>
          <w:tcPr>
            <w:tcW w:w="4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Корешок талона-уведомления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E77" w:rsidRPr="00340E77" w:rsidRDefault="00213AA2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340E77" w:rsidRPr="00340E7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Уведомление</w:t>
              </w:r>
            </w:hyperlink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интересов, </w:t>
            </w:r>
            <w:proofErr w:type="gramStart"/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(указываются фамилия, имя, отчество и должность  лица, подавшего уведомление)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уведомления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 регистрации в журнале учета уведомлений 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лица, принявшего уведомление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«______» ______20__г. 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0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Талон-уведомления</w:t>
            </w:r>
            <w:proofErr w:type="gramEnd"/>
          </w:p>
        </w:tc>
      </w:tr>
      <w:tr w:rsidR="00340E77" w:rsidRPr="00340E77" w:rsidTr="001E29DB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E77" w:rsidRPr="00340E77" w:rsidTr="001E29DB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340E77" w:rsidP="00340E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77" w:rsidRPr="00340E77" w:rsidRDefault="00213AA2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340E77" w:rsidRPr="00340E7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Уведомление</w:t>
              </w:r>
            </w:hyperlink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интересов, </w:t>
            </w:r>
            <w:proofErr w:type="gramStart"/>
            <w:r w:rsidR="00340E77"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(указываются фамилия, имя, отчество и должность лица, подавшего уведомление)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Принял___________________________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 xml:space="preserve">(указываются фамилия, имя, отчество, должность  и служебный телефон лица, подавшего </w:t>
            </w:r>
            <w:proofErr w:type="gramEnd"/>
          </w:p>
          <w:p w:rsidR="00340E77" w:rsidRPr="00340E77" w:rsidRDefault="00340E77" w:rsidP="003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lang w:eastAsia="ru-RU"/>
              </w:rPr>
              <w:t>уведомление)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лица, принявшего 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«______» ______20__г. </w:t>
            </w:r>
          </w:p>
          <w:p w:rsidR="00340E77" w:rsidRPr="00340E77" w:rsidRDefault="00340E77" w:rsidP="003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77" w:rsidRPr="00340E77" w:rsidRDefault="00340E77" w:rsidP="0034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E77" w:rsidRPr="00340E77" w:rsidRDefault="00340E77" w:rsidP="00340E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E77" w:rsidRPr="00340E77" w:rsidRDefault="00340E77" w:rsidP="00340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321" w:rsidRDefault="00CE7321"/>
    <w:sectPr w:rsidR="00CE7321" w:rsidSect="000153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44"/>
    <w:rsid w:val="00015333"/>
    <w:rsid w:val="00213AA2"/>
    <w:rsid w:val="00340E77"/>
    <w:rsid w:val="005F5E44"/>
    <w:rsid w:val="00A8405D"/>
    <w:rsid w:val="00CE7321"/>
    <w:rsid w:val="00D3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3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AECBCE13C4DC7503D9C5116068AC95346297E9E13E15C1850989E6FD87560028CDE2B4AA78B14715DEC8B8D9E7E94529941204A598C66911F74i0QFF" TargetMode="External"/><Relationship Id="rId12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AECBCE13C4DC7503D9C5116068AC95346297E9E13E15C1850989E6FD87560028CDE2B4AA78B14715DEE878D9E7E94529941204A598C66911F74i0QFF" TargetMode="External"/><Relationship Id="rId11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5" Type="http://schemas.openxmlformats.org/officeDocument/2006/relationships/hyperlink" Target="consultantplus://offline/ref=A0BAECBCE13C4DC7503D9C5116068AC95346297E9E13E15C1850989E6FD87560028CDE2B4AA78B14715DEE8F8D9E7E94529941204A598C66911F74i0Q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2025-04-21T11:53:00Z</cp:lastPrinted>
  <dcterms:created xsi:type="dcterms:W3CDTF">2025-03-07T05:09:00Z</dcterms:created>
  <dcterms:modified xsi:type="dcterms:W3CDTF">2025-04-21T11:53:00Z</dcterms:modified>
</cp:coreProperties>
</file>