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E6" w:rsidRPr="007C66E6" w:rsidRDefault="007C66E6" w:rsidP="007C66E6">
      <w:pPr>
        <w:tabs>
          <w:tab w:val="left" w:pos="180"/>
          <w:tab w:val="left" w:pos="540"/>
          <w:tab w:val="left" w:pos="4395"/>
        </w:tabs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7C66E6" w:rsidRPr="007C66E6" w:rsidRDefault="007C66E6" w:rsidP="007C66E6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</w:p>
    <w:p w:rsidR="007C66E6" w:rsidRPr="007C66E6" w:rsidRDefault="007C66E6" w:rsidP="007C66E6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7C66E6" w:rsidRPr="007C66E6" w:rsidRDefault="007C66E6" w:rsidP="007C66E6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ГОРНЫЙ  СЕЛЬСОВЕТ</w:t>
      </w:r>
    </w:p>
    <w:p w:rsidR="007C66E6" w:rsidRPr="007C66E6" w:rsidRDefault="007C66E6" w:rsidP="007C66E6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РАЙОНА</w:t>
      </w:r>
    </w:p>
    <w:p w:rsidR="007C66E6" w:rsidRPr="007C66E6" w:rsidRDefault="007C66E6" w:rsidP="007C66E6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819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7C66E6" w:rsidRPr="007C66E6" w:rsidRDefault="007C66E6" w:rsidP="007C66E6">
      <w:pPr>
        <w:widowControl w:val="0"/>
        <w:tabs>
          <w:tab w:val="left" w:pos="4395"/>
        </w:tabs>
        <w:autoSpaceDE w:val="0"/>
        <w:autoSpaceDN w:val="0"/>
        <w:adjustRightInd w:val="0"/>
        <w:spacing w:after="120" w:line="240" w:lineRule="auto"/>
        <w:ind w:left="-68"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4395"/>
        </w:tabs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7C6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7C6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7C66E6" w:rsidRPr="007C66E6" w:rsidRDefault="007C66E6" w:rsidP="007C6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C66E6" w:rsidRPr="007C66E6" w:rsidRDefault="00CC6ECD" w:rsidP="007C66E6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10.12.2024 </w:t>
      </w:r>
      <w:r w:rsidR="007C66E6"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0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="007C66E6"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C66E6" w:rsidRPr="007C66E6" w:rsidRDefault="007C66E6" w:rsidP="007C66E6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7C66E6" w:rsidRPr="007C66E6" w:rsidRDefault="007C66E6" w:rsidP="007C66E6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C66E6" w:rsidRPr="007C66E6" w:rsidRDefault="007C66E6" w:rsidP="007C66E6">
      <w:pPr>
        <w:tabs>
          <w:tab w:val="left" w:pos="1080"/>
          <w:tab w:val="left" w:pos="4536"/>
        </w:tabs>
        <w:spacing w:after="0" w:line="240" w:lineRule="auto"/>
        <w:ind w:left="142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соблюдению требований 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</w:p>
    <w:p w:rsidR="007C66E6" w:rsidRPr="007C66E6" w:rsidRDefault="007C66E6" w:rsidP="007C66E6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7C66E6">
        <w:rPr>
          <w:rFonts w:ascii="Times New Roman" w:eastAsia="Times New Roman" w:hAnsi="Times New Roman" w:cs="Times New Roman"/>
          <w:sz w:val="28"/>
          <w:szCs w:val="20"/>
          <w:lang w:eastAsia="ru-RU"/>
        </w:rPr>
        <w:t>В  соответствии  с  Федеральным 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во исполнение протокольных поручений комиссии по координации работы по противодействию коррупции в Оренбургской области (протокол от 03.07.2024 № 59), руководствуясь Уставом муниципального образования  Горный сельсовет Оренбургского района Оренбургский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района:</w:t>
      </w:r>
    </w:p>
    <w:p w:rsidR="007C66E6" w:rsidRPr="007C66E6" w:rsidRDefault="007C66E6" w:rsidP="007C66E6">
      <w:pPr>
        <w:overflowPunct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0"/>
          <w:lang w:eastAsia="ru-RU"/>
        </w:rPr>
        <w:t>1. Утвердить состав комиссии по соблюдению требований 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 согласно приложению № 1 к настоящему постановлению.</w:t>
      </w:r>
    </w:p>
    <w:p w:rsidR="007C66E6" w:rsidRPr="007C66E6" w:rsidRDefault="007C66E6" w:rsidP="007C66E6">
      <w:pPr>
        <w:overflowPunct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Утвердить Положение о комиссии по соблюдению требований 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</w:t>
      </w:r>
      <w:r w:rsidRPr="007C66E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указанные должности, и урегулированию конфликта интересов согласно приложению № 2 к настоящему постановлению.</w:t>
      </w: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C66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4. Постановление подлежит размещению на официальном сайте муниципального образования Горный сельсовет.</w:t>
      </w: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– </w:t>
      </w:r>
      <w:proofErr w:type="spell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Кондусову</w:t>
      </w:r>
      <w:proofErr w:type="spellEnd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</w:t>
      </w:r>
    </w:p>
    <w:p w:rsidR="007C66E6" w:rsidRPr="007C66E6" w:rsidRDefault="007C66E6" w:rsidP="007C6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Постановление вступает в силу после его обнародования.</w:t>
      </w: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180"/>
          <w:tab w:val="left" w:pos="540"/>
          <w:tab w:val="left" w:pos="9180"/>
        </w:tabs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</w:t>
      </w:r>
      <w:r w:rsidR="0024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Ю.А.Драпков</w:t>
      </w:r>
      <w:proofErr w:type="spellEnd"/>
    </w:p>
    <w:p w:rsidR="007C66E6" w:rsidRPr="007C66E6" w:rsidRDefault="007C66E6" w:rsidP="007C66E6">
      <w:pPr>
        <w:tabs>
          <w:tab w:val="left" w:pos="180"/>
          <w:tab w:val="left" w:pos="540"/>
          <w:tab w:val="left" w:pos="9180"/>
        </w:tabs>
        <w:spacing w:after="0" w:line="240" w:lineRule="auto"/>
        <w:ind w:left="1440" w:right="76"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180"/>
          <w:tab w:val="left" w:pos="540"/>
          <w:tab w:val="left" w:pos="9180"/>
        </w:tabs>
        <w:spacing w:after="0" w:line="240" w:lineRule="auto"/>
        <w:ind w:left="1440" w:right="76"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180"/>
          <w:tab w:val="left" w:pos="540"/>
          <w:tab w:val="left" w:pos="9180"/>
        </w:tabs>
        <w:spacing w:after="0" w:line="240" w:lineRule="auto"/>
        <w:ind w:left="1276" w:right="76" w:hanging="1276"/>
        <w:jc w:val="both"/>
        <w:rPr>
          <w:rFonts w:ascii="Times New Roman" w:eastAsia="Times New Roman" w:hAnsi="Times New Roman" w:cs="Times New Roman"/>
          <w:lang w:eastAsia="ru-RU"/>
        </w:rPr>
      </w:pPr>
      <w:r w:rsidRPr="007C66E6">
        <w:rPr>
          <w:rFonts w:ascii="Times New Roman" w:eastAsia="Times New Roman" w:hAnsi="Times New Roman" w:cs="Times New Roman"/>
          <w:lang w:eastAsia="ru-RU"/>
        </w:rPr>
        <w:t>Разослано: членам комиссии, руководителям подведомственных учреждений,  прокуратуре района, в дело</w:t>
      </w:r>
    </w:p>
    <w:p w:rsidR="007C66E6" w:rsidRPr="007C66E6" w:rsidRDefault="007C66E6" w:rsidP="007C66E6">
      <w:pPr>
        <w:tabs>
          <w:tab w:val="left" w:pos="180"/>
          <w:tab w:val="left" w:pos="540"/>
          <w:tab w:val="left" w:pos="9180"/>
        </w:tabs>
        <w:spacing w:after="0" w:line="240" w:lineRule="auto"/>
        <w:ind w:left="1440" w:right="76" w:hanging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7C66E6" w:rsidRPr="007C66E6" w:rsidRDefault="007C66E6" w:rsidP="007C66E6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7C66E6" w:rsidRPr="007C66E6" w:rsidRDefault="007C66E6" w:rsidP="007C66E6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C66E6" w:rsidRPr="007C66E6" w:rsidRDefault="007C66E6" w:rsidP="007C66E6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Горный сельсовет</w:t>
      </w:r>
    </w:p>
    <w:p w:rsidR="007C66E6" w:rsidRPr="007C66E6" w:rsidRDefault="007C66E6" w:rsidP="007C66E6">
      <w:pPr>
        <w:tabs>
          <w:tab w:val="left" w:pos="4536"/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</w:t>
      </w:r>
    </w:p>
    <w:p w:rsidR="007C66E6" w:rsidRPr="007C66E6" w:rsidRDefault="007C66E6" w:rsidP="007C66E6">
      <w:pPr>
        <w:tabs>
          <w:tab w:val="left" w:pos="5245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</w:p>
    <w:p w:rsidR="007C66E6" w:rsidRPr="007C66E6" w:rsidRDefault="007C66E6" w:rsidP="007C66E6">
      <w:pPr>
        <w:tabs>
          <w:tab w:val="left" w:pos="993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284"/>
          <w:tab w:val="left" w:pos="993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Горный сельсовет Оренбургского района (председатель комиссии).</w:t>
      </w:r>
    </w:p>
    <w:p w:rsidR="007C66E6" w:rsidRPr="007C66E6" w:rsidRDefault="007C66E6" w:rsidP="007C66E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администрации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Горный сельсовет Оренбургского района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(заместитель председателя комиссии).</w:t>
      </w:r>
    </w:p>
    <w:p w:rsidR="007C66E6" w:rsidRPr="007C66E6" w:rsidRDefault="007C66E6" w:rsidP="007C66E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1 категории администрации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Горный сельсовет Оренбургского района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(секретарь комиссии).</w:t>
      </w:r>
    </w:p>
    <w:p w:rsidR="007C66E6" w:rsidRPr="007C66E6" w:rsidRDefault="007C66E6" w:rsidP="007C66E6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администрации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Горный сельсовет Оренбургского района.</w:t>
      </w:r>
    </w:p>
    <w:p w:rsidR="007C66E6" w:rsidRPr="007C66E6" w:rsidRDefault="007C66E6" w:rsidP="007C66E6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Делопроизводитель ВУС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Горный сельсовет Оренбургского района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6E6" w:rsidRPr="007C66E6" w:rsidRDefault="007C66E6" w:rsidP="007C66E6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по избирательному округу № 1 (по согласованию).</w:t>
      </w:r>
    </w:p>
    <w:p w:rsidR="007C66E6" w:rsidRPr="007C66E6" w:rsidRDefault="007C66E6" w:rsidP="007C66E6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по избирательному округу № 2 (по согласованию).</w:t>
      </w:r>
    </w:p>
    <w:p w:rsidR="007C66E6" w:rsidRPr="007C66E6" w:rsidRDefault="007C66E6" w:rsidP="007C66E6">
      <w:pPr>
        <w:tabs>
          <w:tab w:val="left" w:pos="284"/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284"/>
          <w:tab w:val="left" w:pos="993"/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Default="007C66E6" w:rsidP="00241612">
      <w:pPr>
        <w:tabs>
          <w:tab w:val="left" w:pos="993"/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612" w:rsidRPr="007C66E6" w:rsidRDefault="00241612" w:rsidP="00241612">
      <w:pPr>
        <w:tabs>
          <w:tab w:val="left" w:pos="993"/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tabs>
          <w:tab w:val="left" w:pos="5245"/>
          <w:tab w:val="left" w:pos="6060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7C66E6" w:rsidRPr="007C66E6" w:rsidRDefault="007C66E6" w:rsidP="007C66E6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7C66E6" w:rsidRPr="007C66E6" w:rsidRDefault="007C66E6" w:rsidP="007C66E6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C66E6" w:rsidRPr="007C66E6" w:rsidRDefault="007C66E6" w:rsidP="007C66E6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Горный сельсовет</w:t>
      </w:r>
    </w:p>
    <w:p w:rsidR="007C66E6" w:rsidRPr="007C66E6" w:rsidRDefault="007C66E6" w:rsidP="007C66E6">
      <w:pPr>
        <w:tabs>
          <w:tab w:val="left" w:pos="4536"/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_____________№_______</w:t>
      </w:r>
    </w:p>
    <w:p w:rsidR="007C66E6" w:rsidRPr="007C66E6" w:rsidRDefault="007C66E6" w:rsidP="007C66E6">
      <w:pPr>
        <w:tabs>
          <w:tab w:val="left" w:pos="5245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ПОЛОЖЕНИЕ</w:t>
      </w:r>
    </w:p>
    <w:p w:rsidR="007C66E6" w:rsidRPr="007C66E6" w:rsidRDefault="007C66E6" w:rsidP="007C66E6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6E6" w:rsidRPr="007C66E6" w:rsidRDefault="007C66E6" w:rsidP="007C66E6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1. Настоящее положение определяет порядок формирования и деятельность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 (далее - Комиссия).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актами Правительства Российской Федерации, законами и нормативными правовыми актами Оренбургской области, актами федеральных органов исполнительной власти, иных государственных органов, муниципальными правовыми актами и настоящим Положением.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Основными  задачами  Комиссии  являются содействие администрации муниципального образования Горный сельсовет:</w:t>
      </w:r>
    </w:p>
    <w:p w:rsidR="007C66E6" w:rsidRPr="007C66E6" w:rsidRDefault="007C66E6" w:rsidP="007C66E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обеспечении соблюдения руководителями учреждений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установленных:</w:t>
      </w:r>
    </w:p>
    <w:p w:rsidR="007C66E6" w:rsidRPr="007C66E6" w:rsidRDefault="007C66E6" w:rsidP="007C66E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25.12.2008 № 273-ФЗ «О противодействии коррупции»;</w:t>
      </w:r>
    </w:p>
    <w:p w:rsidR="007C66E6" w:rsidRPr="007C66E6" w:rsidRDefault="007C66E6" w:rsidP="007C66E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12.01.1996 № 7-ФЗ «О некоммерческих организациях»;</w:t>
      </w:r>
    </w:p>
    <w:p w:rsidR="007C66E6" w:rsidRPr="007C66E6" w:rsidRDefault="007C66E6" w:rsidP="007C66E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03.11.2006 № 174-ФЗ «Об автономных учреждениях»;</w:t>
      </w:r>
    </w:p>
    <w:p w:rsidR="007C66E6" w:rsidRPr="007C66E6" w:rsidRDefault="007C66E6" w:rsidP="007C66E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№ 273-ФЗ «Об образовании» и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7C66E6" w:rsidRPr="007C66E6" w:rsidRDefault="007C66E6" w:rsidP="007C66E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 осуществлении в подведомственных учреждениях, мер по предупреждению коррупции.</w:t>
      </w:r>
    </w:p>
    <w:p w:rsidR="007C66E6" w:rsidRPr="007C66E6" w:rsidRDefault="007C66E6" w:rsidP="007C66E6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отношении:</w:t>
      </w:r>
    </w:p>
    <w:p w:rsidR="007C66E6" w:rsidRPr="007C66E6" w:rsidRDefault="007C66E6" w:rsidP="007C66E6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лиц, претендующих на замещение должностей руководителей и заместителей руководителей учреждений и предприятия, подведомственных администрации муниципального образования Горный сельсовет, и лиц, замещающих указанные должности;</w:t>
      </w:r>
    </w:p>
    <w:p w:rsidR="007C66E6" w:rsidRPr="007C66E6" w:rsidRDefault="007C66E6" w:rsidP="007C66E6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лиц, претендующих на замещение должностей руководителей и заместителей руководителей учреждений, функции работодателя, в отношении которых выполняют отраслевые (функциональные) органы, наделенные правами юридического лица,</w:t>
      </w:r>
      <w:r w:rsidRPr="007C66E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 лиц, замещающих указанные должности.</w:t>
      </w:r>
    </w:p>
    <w:p w:rsidR="007C66E6" w:rsidRPr="007C66E6" w:rsidRDefault="007C66E6" w:rsidP="007C66E6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Для целей настоящего положения все перечисленные лица именуются «руководители учреждений».</w:t>
      </w:r>
    </w:p>
    <w:p w:rsidR="007C66E6" w:rsidRPr="007C66E6" w:rsidRDefault="007C66E6" w:rsidP="007C66E6">
      <w:pPr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5. Состав Комиссии утверждается настоящим постановлением. </w:t>
      </w:r>
      <w:r w:rsidRPr="007C66E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7C66E6" w:rsidRPr="007C66E6" w:rsidRDefault="007C66E6" w:rsidP="007C66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Состав 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C66E6" w:rsidRPr="007C66E6" w:rsidRDefault="007C66E6" w:rsidP="007C66E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отсутствие председателя комиссии его обязанности исполняет заместитель председателя Комиссии.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11. Секретарь Комиссии решает организационные вопросы, связанные с подготовкой и проведением заседаний Комиссии, в том числе: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организует ведение протоколов заседаний Комиссии, их хранение и учет;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обеспечивает членов Комиссии соответствующими информацией, документами и материалами;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- осуществляет контроль соблюдения сроков представления необходимых сведений и соответствующих материалов в Комиссию;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- информирует членов Комиссии о вопросах, включенных в повестку дня, а также о дате, времени и месте заседания Комиссии;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приглашает на заседание Комиссии руководителя учреждения, вопрос о котором включен в повестку дня, и иных лиц;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подготавливает решение Комисс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ии и ее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рекомендации;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обеспечивает в установленном порядке направление решений Комиссии и их копий (выписок) соответствующим лицам.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Основанием для проведения заседания Комиссии являются:</w:t>
      </w:r>
    </w:p>
    <w:p w:rsidR="007C66E6" w:rsidRPr="007C66E6" w:rsidRDefault="007C66E6" w:rsidP="007C66E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представление представителем нанимателя (работодателем) материалов проверки, свидетельствующих:  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представлении руководителем учреждения недостоверных или неполных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кадровую службу, в установленном порядке: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согласно приложению № 1 к настоящему Положению;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- 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 по форме, утвержденной локальным правовым актом;</w:t>
      </w:r>
    </w:p>
    <w:p w:rsidR="007C66E6" w:rsidRPr="007C66E6" w:rsidRDefault="007C66E6" w:rsidP="007C66E6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в) представление представителя нанимателя (работодателя) или любого члена комиссии, касающееся обеспечения соблюдения руководителем учреждения требований к служебному поведению и (или) требований об урегулировании конфликта интересов, мер по предупреждению коррупции;</w:t>
      </w:r>
    </w:p>
    <w:p w:rsidR="007C66E6" w:rsidRPr="007C66E6" w:rsidRDefault="007C66E6" w:rsidP="007C66E6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г) представление представителем нанимателя (работодателя) материалов проверки, свидетельствующих о представлении руководителем учреждения недостоверных или неполных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его супруги (супруга) за три последних года, предшествующих совершению сделки, и об источниках получения средств, за счет которых совершена сделка;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д) уведомление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согласно приложению № 2 к настоящему Положению.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13. Заседание Комиссии проводится, как правило, в присутствии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муниципальный служащий или гражданин указывает в заявлении или уведомлении, представляемых в соответствии с подпунктами «б» и «д» пункта 12 настоящего Положения».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Заседания Комиссии могут проводиться в отсутствие руководителя учреждения в случае: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если в заявлении или уведомлении, предусмотренных подпунктами «б» и «д» пункта 12 настоящего Положения, не содержится указания о намерении руководителя учреждения лично присутствовать на заседании Комиссии;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руководитель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На заседании Комиссии заслушиваются пояснения руководителя учреждения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Комиссия не рассматривает сообщения (заявления)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Заявление или уведомление, предусмотренные подпунктами «б» и «д» пункта 12 настоящего Положения, подается руководителем учреждения в кадровую службу администрации муниципального образования Оренбургский район либо в отраслевые (функциональные) органы, наделенные правами юридического лица, осуществляющие функции работодателя в отношении руководителя учреждения.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соответствующей кадровой службе осуществляется предварительное рассмотрение заявления (уведомления), по результатам которого подготавливается мотивированное заключение по существу.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15.2. 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мотивированного заключения по результатам рассмотрения заявлений (уведомлений), указанных в </w:t>
      </w:r>
      <w:hyperlink r:id="rId6" w:history="1">
        <w:r w:rsidRPr="007C66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подпунктах «б» и «д» пункта </w:t>
        </w:r>
      </w:hyperlink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настоящего Положения, специалисты соответствующей кадровой службы имеют право проводить собеседование с руководителя учреждения, представившим заявление или уведомление, получать от него письменные пояснения, а представитель нанимателя (работодателя)  может направлять в установленном порядке запросы в государственные органы, органы местного самоуправления и заинтересованным органам (лицам).</w:t>
      </w:r>
      <w:proofErr w:type="gramEnd"/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запросов заявление или уведомление, а также заключение и другие материалы представляются председателю комиссии в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45 дней со дня поступления обращения или уведомления. Указанный срок может быть продлен, но не более чем на 30 дней.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15.3.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Мотивированные заключения, предусмотренные </w:t>
      </w:r>
      <w:hyperlink r:id="rId7" w:history="1">
        <w:r w:rsidRPr="007C66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15.1</w:t>
        </w:r>
      </w:hyperlink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настоящего Положения, должны содержать: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информацию, изложенную в заявлениях или уведомлениях, указанных в </w:t>
      </w:r>
      <w:hyperlink r:id="rId8" w:history="1">
        <w:r w:rsidRPr="007C66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подпунктах «б»</w:t>
        </w:r>
      </w:hyperlink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Pr="007C66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«д» пункта 1</w:t>
        </w:r>
      </w:hyperlink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Положения;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информацию, полученную от государственных органов, органов местного самоуправления и заинтересованных организаций или лиц, на основании запросов;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мотивированный вывод по результатам предварительного рассмотрения уведомления, указанного в </w:t>
      </w:r>
      <w:hyperlink r:id="rId10" w:history="1">
        <w:r w:rsidRPr="007C66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подпункте </w:t>
        </w:r>
      </w:hyperlink>
      <w:hyperlink r:id="rId11" w:history="1">
        <w:r w:rsidRPr="007C66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«д» пункта 1</w:t>
        </w:r>
      </w:hyperlink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настоящего Положения, а также рекомендации для принятия одного из решений в соответствии с </w:t>
      </w:r>
      <w:hyperlink r:id="rId12" w:history="1">
        <w:r w:rsidRPr="007C66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22</w:t>
        </w:r>
      </w:hyperlink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или иного решения.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5" w:history="1">
        <w:r w:rsidRPr="007C66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пунктами </w:t>
        </w:r>
      </w:hyperlink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16.1 и 16.2 настоящего Положения;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организует ознакомление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соответствующую кадровую службу, и с результатами проведенной проверки;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рассматривает ходатайства и принимает решения об их удовлетворении (об отказе в удовлетворении) о приглашении на заседание Комиссии: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специалистов, которые могут дать пояснения по вопросам, рассматриваемым Комиссией;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представителей заинтересованных организаций;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представителя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Решение о приглашении на заседание Комиссии лиц, указанных в настоящем пункте, принимается председателем Комиссии в каждом конкретном случае отдельно не менее чем за три дня до дня заседания 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Комиссии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своевременно поданного ходатайства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любого члена Комиссии.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принимает решение о рассмотрении (об отказе в рассмотрении) в ходе заседания Комиссии дополнительных материалов.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"/>
      <w:bookmarkEnd w:id="0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16.1. Заседание Комиссии по рассмотрению заявления, указанного в абзаце втором </w:t>
      </w:r>
      <w:hyperlink r:id="rId13" w:history="1">
        <w:r w:rsidRPr="007C66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подпункта «б» пункта </w:t>
        </w:r>
      </w:hyperlink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настоящего Положения 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bookmarkStart w:id="1" w:name="Par7"/>
      <w:bookmarkEnd w:id="1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 Уведомление, указанное в </w:t>
      </w:r>
      <w:hyperlink r:id="rId14" w:history="1">
        <w:r w:rsidRPr="007C66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подпункте «д» пункта </w:t>
        </w:r>
      </w:hyperlink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настоящего Положения рассматривается на очередном (плановом)  заседании Комиссии.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 итогам рассмотрения вопроса, указанного в абзаце втором подпункта «а» пункта 12 настоящего Положения, Комиссия принимает одно из следующих решений: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сведения о доходах, об имуществе и обязательствах имущественного характера, представленные руководителем учреждения, являются достоверными и полными;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сведения о доходах, об имуществе и обязательствах имущественного характера, представленные руководителем учреждения, являются недостоверными и (или) неполными. В этом случае Комиссия рекомендует представителю нанимателя (работодателю)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итогам рассмотрения вопроса, указанного в абзаце третьем подпункта «а» пункта 12 настоящего Положения, Комиссия принимает одно из следующих решений:</w:t>
      </w:r>
    </w:p>
    <w:p w:rsidR="007C66E6" w:rsidRPr="007C66E6" w:rsidRDefault="007C66E6" w:rsidP="007C66E6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установить, что  руководитель учреждения соблюдал требования к служебному поведению и (или) требования об урегулировании конфликта интересов;</w:t>
      </w:r>
    </w:p>
    <w:p w:rsidR="007C66E6" w:rsidRPr="007C66E6" w:rsidRDefault="007C66E6" w:rsidP="007C66E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б) установить, что руководитель учреждения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(работодателю), указать руководителю учреждения на недопустимость нарушения требований к служебному поведению и (или) требований об урегулировании конфликта интересов либо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 итогам рассмотрения вопроса, указанного в абзаце втором подпункта «б» пункта 12 настоящего Положения, Комиссия принимает одно из следующих решений:</w:t>
      </w:r>
    </w:p>
    <w:p w:rsidR="007C66E6" w:rsidRPr="007C66E6" w:rsidRDefault="007C66E6" w:rsidP="007C66E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 итогам рассмотрения вопроса, указанного в подпункте «г» пункта 12 настоящего Положения, комиссия принимает одно из следующих решений: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представленные руководителем учреждения являются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достоверными и полными;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сведения, представленные руководителем учреждения, являются недостоверными и (или) неполными. В этом случае комиссия рекомендует представителю нанимателя (работодателю) применить к руководителю учреждения конкретную меру ответственности и (или) направить материалы, полученные в результате осуществления 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 итогам рассмотрения вопроса, указанного в абзаце третьем подпункта «б» пункта 12 настоящего Положения, Комиссия принимает  одно из следующих решений: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руководителем учреждения должностных обязанностей конфликт интересов отсутствует;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руководитель учреждения не соблюдал требования об урегулировании конфликта интересов. В этом случае Комиссия рекомендует представителю нанимателя (работодателю) применить к руководителю учреждения конкретную меру ответственности в соответствии с законодательством Российской Федерации.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 итогам рассмотрения вопроса, указанного в подпункте «д» пункта 12 настоящего Положения, комиссия принимает одно из следующих решений: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руководителя учреждения обстоятельств и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невозможностью соблюдения им требований к служебному поведению и (или) требований об урегулировании конфликта интересов.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 итогам рассмотрения вопросов, указанных в подпунктах «а», «б», «г» и «д»  пункта 12 настоящего Положения, и при наличии к тому оснований, Комиссия может принять иное решение, чем предусмотрено пунктами 17-22 настоящего Положения. Основания и мотивы принятия такого решения должны быть отражены в протоколе заседания Комиссии.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По итогам рассмотрения вопроса, предусмотренного подпунктом «в» пункта 12 настоящего Положения, Комиссия принимает соответствующее решение.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Решения Комиссии по вопросам, указанным в </w:t>
      </w:r>
      <w:hyperlink r:id="rId15" w:history="1">
        <w:r w:rsidRPr="007C66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1</w:t>
        </w:r>
      </w:hyperlink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Решения  Комиссии оформляются протоколами, которые подписывают члены Комиссии, принимавшие участие в ее заседании. 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для представителя нанимателя (работодателя) носят рекомендательный характер.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27. В протоколе заседания Комиссии указываются: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отчества, должности (звания) членов Комиссии и других лиц, присутствующих на заседании;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руководителю учреждения претензии, материалы, на которых они основываются;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 пояснений руководителя учреждения и других лиц по существу предъявляемых претензий;</w:t>
      </w:r>
    </w:p>
    <w:p w:rsidR="007C66E6" w:rsidRPr="007C66E6" w:rsidRDefault="007C66E6" w:rsidP="007C66E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 отчества выступивших на заседании лиц и краткое изложение их выступлений;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муниципальное образование;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решения и обоснование его принятия.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Копии протокола заседания Комиссии в 7-дневный срок со дня заседания направляются секретарем Комиссии представителю нанимателя (работодателю), полностью или в виде выписок из него – руководителю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учреждения, а также по решению Комиссии – иным заинтересованным лицам. </w:t>
      </w:r>
    </w:p>
    <w:p w:rsidR="007C66E6" w:rsidRPr="007C66E6" w:rsidRDefault="007C66E6" w:rsidP="007C66E6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30. 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компетенции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копии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7C66E6" w:rsidRPr="007C66E6" w:rsidRDefault="007C66E6" w:rsidP="007C66E6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31. В случае установления Комиссией признаков дисциплинарного проступка в действиях (бездействии) руководителя учреждения, информация об этом представляется представителю нанимателя (работодателю), для решения вопроса о применении к руководителю учреждения мер ответственности, предусмотренных действующим законодательством.</w:t>
      </w:r>
    </w:p>
    <w:p w:rsidR="007C66E6" w:rsidRPr="007C66E6" w:rsidRDefault="007C66E6" w:rsidP="007C66E6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32. 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установления Комиссией факта совершения 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7C66E6" w:rsidRPr="007C66E6" w:rsidRDefault="007C66E6" w:rsidP="007C66E6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33. Копия протокола заседания Комиссии или выписка из него приобщается к личному делу руководителя учреждения, в отношении которого рассмотрен вопрос на заседании комиссии о соблюдении требований к служебному поведению и (или) требований об урегулировании конфликта интересов.</w:t>
      </w:r>
    </w:p>
    <w:p w:rsidR="007C66E6" w:rsidRPr="007C66E6" w:rsidRDefault="007C66E6" w:rsidP="007C66E6">
      <w:pPr>
        <w:widowControl w:val="0"/>
        <w:tabs>
          <w:tab w:val="left" w:pos="637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zh-CN"/>
        </w:rPr>
        <w:t>34.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и спецработы администрации муниципального образования Оренбургский район.</w:t>
      </w: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35.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В период введения на территории муниципального образования Оренбургский район режима повышенной готовности, чрезвычайной ситуации, в период дистанционного режима деятельности администрации муниципального образования Горный сельсовет, а также в иных случаях,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установленных действующим законодательством, Комиссия, вправе осуществлять свою деятельность дистанционно.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37. В период времени, указанный в пункте 36 настоящего Положения,  решения Комиссии могут приниматься посредством заочного голосования путем опроса членов Комиссии (далее – заочное голосование). Деятельность Комиссии, в указанный период регулируется настоящим Положением.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38. Решение о проведении заочного голосования принимается председателем Комиссии с указанием периода либо даты и времени заочного голосования, перечня вопросов, по которым проводится заочное голосование, способа проведения заочного голосования.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Секретарь Комиссии 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одного рабочего дня после принятия решения о проведении заочного голосования направляет в электронном виде по адресам электронной почты членов Комиссии;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позднее, чем за три дня до начала проведения заочного голосования либо в иной срок, определенный решением председателя Комиссии, направляет в электронном виде по адресам электронной почты членов Комиссии проекты решений Комиссии и прилагаемые к ним материалы.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40. Заочное голосование в соответствии с решением председателя Комиссии и с учетом имеющейся технической возможности может проводиться следующими способами: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заполнения и направления членами Комиссии листа заочного голосования;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видеоконференцсвязи.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В случае, установленном подпунктом 1) пункта 40 секретарь Комиссии готовит лист заочного голосования, согласно приложению № 3 к настоящему Положению, и направляет его вместе с проектами решений Комиссии в электронном виде на адреса электронной почты членов Комиссии. 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член Комиссии считается проголосовавшим, если от него в срок, установленный для заочного голосования, получен ответ посредством электронной почты, способом, обеспечивающим аутентичность передаваемых и принимаемых сообщений в виде электронного образа (фотоизображения) оригинала заполненного и подписанного листа заочного голосования;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2) член Комиссии в целях выражения своего мнения заполняет соответствующие графы листа заочного голосования и подписывает каждую страницу в нем. Члены Комиссии вправе приложить те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св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оего выступления по вопросу, указанному в листе заочного голосования, заверенного личной подписью.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42. В случае, установленном подпунктом 2) пункта 40 при наличии технической возможности, заочное голосование может проводиться в режиме видеоконференцсвязи при условии обязательной виде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аудиофиксации</w:t>
      </w:r>
      <w:proofErr w:type="spellEnd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данном случае лист заочного голосования не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оформляется, а решением председателя Комиссии определяется дата и время проведения видеоконференцсвязи. 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Секретарь Комиссии не позднее одного рабочего дня, следующего за днем окончания срока заочного голосования, обобщает поступившую информацию с целью подведения итогов заочного голосования. Решение оформляется протоколом заседания Комиссии и направляется членам Комиссии на подпись. </w:t>
      </w:r>
    </w:p>
    <w:p w:rsidR="007C66E6" w:rsidRPr="007C66E6" w:rsidRDefault="007C66E6" w:rsidP="007C66E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44. Заочное голосование считается состоявшимся, если в нем приняли участие не менее двух третей от общего числа членов Комиссии.</w:t>
      </w:r>
    </w:p>
    <w:p w:rsidR="007C66E6" w:rsidRPr="007C66E6" w:rsidRDefault="007C66E6" w:rsidP="007C66E6">
      <w:pPr>
        <w:suppressAutoHyphens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__________________</w:t>
      </w: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5026"/>
      </w:tblGrid>
      <w:tr w:rsidR="007C66E6" w:rsidRPr="007C66E6" w:rsidTr="001E29DB">
        <w:trPr>
          <w:trHeight w:val="711"/>
        </w:trPr>
        <w:tc>
          <w:tcPr>
            <w:tcW w:w="5026" w:type="dxa"/>
            <w:shd w:val="clear" w:color="auto" w:fill="auto"/>
          </w:tcPr>
          <w:p w:rsidR="007C66E6" w:rsidRPr="007C66E6" w:rsidRDefault="007C66E6" w:rsidP="007C66E6">
            <w:pPr>
              <w:suppressAutoHyphens/>
              <w:autoSpaceDE w:val="0"/>
              <w:spacing w:after="0" w:line="240" w:lineRule="auto"/>
              <w:ind w:hanging="3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7C66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Приложение  № 1</w:t>
            </w:r>
          </w:p>
          <w:p w:rsidR="007C66E6" w:rsidRPr="007C66E6" w:rsidRDefault="007C66E6" w:rsidP="007C66E6">
            <w:pPr>
              <w:suppressAutoHyphens/>
              <w:autoSpaceDE w:val="0"/>
              <w:spacing w:after="0" w:line="240" w:lineRule="auto"/>
              <w:ind w:hanging="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C66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 Положению о комиссии по соблюдению требований 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      </w:r>
          </w:p>
        </w:tc>
      </w:tr>
    </w:tbl>
    <w:p w:rsidR="007C66E6" w:rsidRPr="007C66E6" w:rsidRDefault="007C66E6" w:rsidP="007C66E6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7C66E6" w:rsidRPr="007C66E6" w:rsidTr="001E29DB">
        <w:tc>
          <w:tcPr>
            <w:tcW w:w="4428" w:type="dxa"/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      </w:r>
            <w:r w:rsidRPr="007C66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</w:p>
          <w:p w:rsidR="007C66E6" w:rsidRPr="007C66E6" w:rsidRDefault="007C66E6" w:rsidP="007C66E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________________________________</w:t>
            </w:r>
          </w:p>
          <w:p w:rsidR="007C66E6" w:rsidRPr="007C66E6" w:rsidRDefault="007C66E6" w:rsidP="007C66E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7C66E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(Ф.И.О.,</w:t>
            </w:r>
            <w:proofErr w:type="gramEnd"/>
          </w:p>
          <w:p w:rsidR="007C66E6" w:rsidRPr="007C66E6" w:rsidRDefault="007C66E6" w:rsidP="007C66E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__________________________________</w:t>
            </w:r>
          </w:p>
          <w:p w:rsidR="007C66E6" w:rsidRPr="007C66E6" w:rsidRDefault="007C66E6" w:rsidP="007C66E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C66E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должность муниципального служащего)</w:t>
            </w:r>
          </w:p>
          <w:p w:rsidR="007C66E6" w:rsidRPr="007C66E6" w:rsidRDefault="007C66E6" w:rsidP="007C66E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zh-CN"/>
              </w:rPr>
            </w:pPr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__________________________________</w:t>
            </w:r>
          </w:p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</w:p>
        </w:tc>
      </w:tr>
    </w:tbl>
    <w:p w:rsidR="007C66E6" w:rsidRPr="007C66E6" w:rsidRDefault="007C66E6" w:rsidP="007C66E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своего (своих) _______________________________________________________________</w:t>
      </w: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(указывается: супруги, супруга, несовершеннолетнего ребенка)</w:t>
      </w: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«_____» __________ 20__ года мною </w:t>
      </w:r>
      <w:proofErr w:type="gramStart"/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(указывается наименование соответствующей кадровой службы)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была представлена справка о доходах, об имуществе и обязательствах имущественного характера супруги (супруга) и несовершеннолетних детей муниципального служащего (далее – справка), а именно: _________________________________________________________________ </w:t>
      </w:r>
      <w:r w:rsidRPr="007C66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 кого: супруга, супруги, несовершеннолетнего сына,  несовершеннолетней дочери) ________</w:t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</w:t>
      </w:r>
      <w:proofErr w:type="gramStart"/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</w:p>
    <w:p w:rsidR="007C66E6" w:rsidRPr="007C66E6" w:rsidRDefault="007C66E6" w:rsidP="007C66E6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(фамилия, имя, отчество, дата рождения)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Сообщаю о невозможности представления в справке сведений о 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(указать, каких именно сведений)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полном объеме по нижеследующим объективным и уважительным причинам: 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(излагаются причины)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_________________________________________________________________.</w:t>
      </w:r>
    </w:p>
    <w:p w:rsidR="007C66E6" w:rsidRPr="007C66E6" w:rsidRDefault="007C66E6" w:rsidP="007C66E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прошу учесть следующее: 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(излагаются обстоятельства по усмотрению муниципального служащего)</w:t>
      </w:r>
    </w:p>
    <w:p w:rsidR="007C66E6" w:rsidRPr="007C66E6" w:rsidRDefault="007C66E6" w:rsidP="007C66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Приложение: 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(прилагаются документы, подтверждающие факты, изложенные в заявлении, при их наличии)</w:t>
      </w: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«____» ________ 20__ года </w:t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_________________________</w:t>
      </w: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</w:t>
      </w:r>
      <w:r w:rsidRPr="007C66E6">
        <w:rPr>
          <w:rFonts w:ascii="Times New Roman" w:eastAsia="Times New Roman" w:hAnsi="Times New Roman" w:cs="Times New Roman"/>
          <w:bCs/>
          <w:lang w:eastAsia="ru-RU"/>
        </w:rPr>
        <w:t>(подпись) (расшифровка подписи)</w:t>
      </w: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C66E6" w:rsidRPr="007C66E6" w:rsidRDefault="007C66E6" w:rsidP="007C66E6">
      <w:pPr>
        <w:suppressAutoHyphens/>
        <w:autoSpaceDE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C66E6" w:rsidRPr="007C66E6" w:rsidRDefault="007C66E6" w:rsidP="007C66E6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__________________</w:t>
      </w:r>
    </w:p>
    <w:p w:rsidR="007C66E6" w:rsidRPr="007C66E6" w:rsidRDefault="007C66E6" w:rsidP="007C66E6">
      <w:pPr>
        <w:suppressAutoHyphens/>
        <w:autoSpaceDE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Default="007C66E6" w:rsidP="007C66E6">
      <w:pPr>
        <w:suppressAutoHyphens/>
        <w:autoSpaceDE w:val="0"/>
        <w:spacing w:after="0" w:line="240" w:lineRule="auto"/>
        <w:ind w:left="4500" w:hanging="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90EDA" w:rsidRPr="007C66E6" w:rsidRDefault="00890EDA" w:rsidP="007C66E6">
      <w:pPr>
        <w:suppressAutoHyphens/>
        <w:autoSpaceDE w:val="0"/>
        <w:spacing w:after="0" w:line="240" w:lineRule="auto"/>
        <w:ind w:left="4500" w:hanging="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C66E6" w:rsidRPr="007C66E6" w:rsidRDefault="007C66E6" w:rsidP="007C66E6">
      <w:pPr>
        <w:suppressAutoHyphens/>
        <w:autoSpaceDE w:val="0"/>
        <w:spacing w:after="0" w:line="240" w:lineRule="auto"/>
        <w:ind w:left="4500" w:hanging="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C66E6" w:rsidRPr="007C66E6" w:rsidRDefault="007C66E6" w:rsidP="007C66E6">
      <w:pPr>
        <w:suppressAutoHyphens/>
        <w:autoSpaceDE w:val="0"/>
        <w:spacing w:after="0" w:line="240" w:lineRule="auto"/>
        <w:ind w:left="4500" w:hanging="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Приложение  № 2</w:t>
      </w:r>
    </w:p>
    <w:p w:rsidR="007C66E6" w:rsidRPr="007C66E6" w:rsidRDefault="007C66E6" w:rsidP="007C66E6">
      <w:pPr>
        <w:spacing w:after="0" w:line="240" w:lineRule="auto"/>
        <w:ind w:left="4500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7C66E6" w:rsidRPr="007C66E6" w:rsidTr="001E29DB">
        <w:tc>
          <w:tcPr>
            <w:tcW w:w="4428" w:type="dxa"/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Cs/>
                <w:sz w:val="28"/>
                <w:szCs w:val="28"/>
                <w:lang w:eastAsia="ru-RU"/>
              </w:rPr>
            </w:pPr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 </w:t>
            </w:r>
          </w:p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8"/>
                <w:szCs w:val="28"/>
                <w:lang w:eastAsia="ru-RU"/>
              </w:rPr>
            </w:pPr>
          </w:p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</w:t>
            </w:r>
          </w:p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6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</w:t>
            </w:r>
            <w:proofErr w:type="gramEnd"/>
          </w:p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муниципального служащего)</w:t>
            </w:r>
          </w:p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</w:p>
        </w:tc>
      </w:tr>
    </w:tbl>
    <w:p w:rsidR="007C66E6" w:rsidRPr="007C66E6" w:rsidRDefault="007C66E6" w:rsidP="007C66E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невозможности исполнения руководителем учреждения обязанности представить Сведения о доходах, расходах, об имуществе</w:t>
      </w: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proofErr w:type="gramStart"/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обязательствах</w:t>
      </w:r>
      <w:proofErr w:type="gramEnd"/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имущественного характера вследствие не зависящих от него обстоятельств</w:t>
      </w: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Уведомляю о невозможности исполнения обязанности, представить Сведения о доходах, расходах, об имуществе и обязательствах имущественного характера вследствие не зависящих от меня обстоятельств, а именно:_____________________________________________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данных обстоятельствах мне стало известно: ____________________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признать </w:t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наличие</w:t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причинно-следственной связи между возникновением не зависящих от меня обстоятельств и невозможностью соблюдения мной требований к служебному поведению и (или) требований об урегулировании конфликта интересов.</w:t>
      </w: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Приложение: 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(прилагаются документы, подтверждающие факты, изложенные в уведомлении, при их наличии)</w:t>
      </w: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«____» ________ 20__ года </w:t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_________________________</w:t>
      </w: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7C66E6">
        <w:rPr>
          <w:rFonts w:ascii="Times New Roman" w:eastAsia="Times New Roman" w:hAnsi="Times New Roman" w:cs="Times New Roman"/>
          <w:bCs/>
          <w:lang w:eastAsia="ru-RU"/>
        </w:rPr>
        <w:t>(подпись) (расшифровка подписи)</w:t>
      </w:r>
    </w:p>
    <w:p w:rsidR="007C66E6" w:rsidRPr="007C66E6" w:rsidRDefault="007C66E6" w:rsidP="007C66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C66E6" w:rsidRPr="007C66E6" w:rsidRDefault="007C66E6" w:rsidP="007C66E6">
      <w:pPr>
        <w:autoSpaceDE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:rsidR="007C66E6" w:rsidRPr="007C66E6" w:rsidRDefault="007C66E6" w:rsidP="007C66E6">
      <w:pPr>
        <w:autoSpaceDE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F95" w:rsidRDefault="00C06F95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F95" w:rsidRPr="007C66E6" w:rsidRDefault="00C06F95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uppressAutoHyphens/>
        <w:autoSpaceDE w:val="0"/>
        <w:spacing w:after="0" w:line="240" w:lineRule="auto"/>
        <w:ind w:left="4500" w:hanging="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Приложение  № 3</w:t>
      </w:r>
    </w:p>
    <w:p w:rsidR="007C66E6" w:rsidRPr="007C66E6" w:rsidRDefault="007C66E6" w:rsidP="007C66E6">
      <w:pPr>
        <w:spacing w:after="0" w:line="240" w:lineRule="auto"/>
        <w:ind w:left="4500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комиссии по соблюдению требований к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  <w:proofErr w:type="gramEnd"/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соблюдению требований к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Горный сельсовет, и лиц, замещающих указанные должности, и урегулированию конфликта интересов</w:t>
      </w:r>
      <w:proofErr w:type="gramEnd"/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орный</w:t>
      </w:r>
      <w:proofErr w:type="spellEnd"/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 ЗАОЧНОГО  ГОЛОСОВАНИЯ</w:t>
      </w:r>
    </w:p>
    <w:p w:rsidR="007C66E6" w:rsidRPr="007C66E6" w:rsidRDefault="007C66E6" w:rsidP="007C6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580"/>
        <w:gridCol w:w="3190"/>
      </w:tblGrid>
      <w:tr w:rsidR="007C66E6" w:rsidRPr="007C66E6" w:rsidTr="001E29D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 решения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 мнения («за», «против», «воздержался»)</w:t>
            </w:r>
          </w:p>
        </w:tc>
      </w:tr>
      <w:tr w:rsidR="007C66E6" w:rsidRPr="007C66E6" w:rsidTr="001E29D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66E6" w:rsidRPr="007C66E6" w:rsidTr="001E29D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6E6" w:rsidRPr="007C66E6" w:rsidRDefault="007C66E6" w:rsidP="007C66E6">
            <w:pPr>
              <w:widowControl w:val="0"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 </w:t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(подпись)</w:t>
      </w:r>
      <w:r w:rsidRPr="007C66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(Фамилия И.О.)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 w:rsidRPr="007C6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7C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 г. </w:t>
      </w: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6E6" w:rsidRPr="007C66E6" w:rsidRDefault="007C66E6" w:rsidP="007C6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6" w:rsidRPr="007C66E6" w:rsidRDefault="007C66E6" w:rsidP="007C66E6">
      <w:pPr>
        <w:suppressAutoHyphens/>
        <w:autoSpaceDE w:val="0"/>
        <w:spacing w:after="0" w:line="240" w:lineRule="auto"/>
        <w:ind w:firstLine="90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_______________ </w:t>
      </w:r>
    </w:p>
    <w:p w:rsidR="007C66E6" w:rsidRPr="007C66E6" w:rsidRDefault="007C66E6" w:rsidP="007C66E6">
      <w:pPr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</w:t>
      </w:r>
    </w:p>
    <w:p w:rsidR="007C66E6" w:rsidRPr="007C66E6" w:rsidRDefault="007C66E6" w:rsidP="007C66E6">
      <w:pPr>
        <w:suppressAutoHyphens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C66E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            </w:t>
      </w:r>
    </w:p>
    <w:p w:rsidR="007C66E6" w:rsidRPr="007C66E6" w:rsidRDefault="007C66E6" w:rsidP="007C66E6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6E6" w:rsidRPr="007C66E6" w:rsidRDefault="007C66E6" w:rsidP="007C66E6">
      <w:pPr>
        <w:tabs>
          <w:tab w:val="left" w:pos="993"/>
          <w:tab w:val="left" w:pos="9355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321" w:rsidRDefault="00CE7321"/>
    <w:sectPr w:rsidR="00CE7321" w:rsidSect="00991D96">
      <w:pgSz w:w="11906" w:h="16838"/>
      <w:pgMar w:top="1134" w:right="849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4781"/>
    <w:multiLevelType w:val="hybridMultilevel"/>
    <w:tmpl w:val="F0EC18A2"/>
    <w:lvl w:ilvl="0" w:tplc="DF986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07"/>
    <w:rsid w:val="00241612"/>
    <w:rsid w:val="002A1215"/>
    <w:rsid w:val="007C66E6"/>
    <w:rsid w:val="00890EDA"/>
    <w:rsid w:val="008F4759"/>
    <w:rsid w:val="00917A48"/>
    <w:rsid w:val="00C06F95"/>
    <w:rsid w:val="00CC6ECD"/>
    <w:rsid w:val="00CE7321"/>
    <w:rsid w:val="00D6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6A4FBCD66C70DAB05A5DFF809FF47C446ABFF5453A54A08C9DB2296FAE66D91CB195085B312A72147EA16160099713DC6BA282AE81D61E8wDI" TargetMode="External"/><Relationship Id="rId13" Type="http://schemas.openxmlformats.org/officeDocument/2006/relationships/hyperlink" Target="consultantplus://offline/ref=6FC5D46CEAB363FD619586541838D5A936E5E3323551A42F9A8248E4309053F8122E31634129AA28J20D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946A4FBCD66C70DAB05A5DFF809FF47C446ABFF5453A54A08C9DB2296FAE66D91CB195085B312A72647EA16160099713DC6BA282AE81D61E8wDI" TargetMode="External"/><Relationship Id="rId12" Type="http://schemas.openxmlformats.org/officeDocument/2006/relationships/hyperlink" Target="consultantplus://offline/ref=7946A4FBCD66C70DAB05A5DFF809FF47C446ABFF5453A54A08C9DB2296FAE66D91CB195085B312A22047EA16160099713DC6BA282AE81D61E8wD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861E0642BAA502AF252AFEF2185AEFF24999D3080688CD0E0C0CF5ECA659D0717A30C2202C53AE7Bz6K" TargetMode="External"/><Relationship Id="rId11" Type="http://schemas.openxmlformats.org/officeDocument/2006/relationships/hyperlink" Target="consultantplus://offline/ref=7946A4FBCD66C70DAB05A5DFF809FF47C446ABFF5453A54A08C9DB2296FAE66D91CB195085B312A62447EA16160099713DC6BA282AE81D61E8w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9274357F69F018283DAA2F0401C275EEA17536234D039F93D19FA1FFF0B5EC20FBF7123A73C0E47A185003B01D527525D8F55CF14103C0v318E" TargetMode="External"/><Relationship Id="rId10" Type="http://schemas.openxmlformats.org/officeDocument/2006/relationships/hyperlink" Target="consultantplus://offline/ref=7946A4FBCD66C70DAB05A5DFF809FF47C446ABFF5453A54A08C9DB2296FAE66D91CB195085B312A72147EA16160099713DC6BA282AE81D61E8w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46A4FBCD66C70DAB05A5DFF809FF47C446ABFF5453A54A08C9DB2296FAE66D91CB195085B312A62447EA16160099713DC6BA282AE81D61E8wDI" TargetMode="External"/><Relationship Id="rId14" Type="http://schemas.openxmlformats.org/officeDocument/2006/relationships/hyperlink" Target="consultantplus://offline/ref=6FC5D46CEAB363FD619586541838D5A936E5E3323551A42F9A8248E4309053F8122E31J60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4294904222</TotalTime>
  <Pages>1</Pages>
  <Words>5543</Words>
  <Characters>31596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2025-04-21T11:57:00Z</cp:lastPrinted>
  <dcterms:created xsi:type="dcterms:W3CDTF">2025-03-07T04:59:00Z</dcterms:created>
  <dcterms:modified xsi:type="dcterms:W3CDTF">2025-04-21T11:59:00Z</dcterms:modified>
</cp:coreProperties>
</file>