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AC" w:rsidRPr="002420E7" w:rsidRDefault="00315AAC" w:rsidP="00315AAC">
      <w:pPr>
        <w:tabs>
          <w:tab w:val="left" w:pos="180"/>
          <w:tab w:val="left" w:pos="540"/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315AAC" w:rsidRPr="002420E7" w:rsidRDefault="00315AAC" w:rsidP="00315AA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315AAC" w:rsidRPr="002420E7" w:rsidRDefault="00315AAC" w:rsidP="00315AA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315AAC" w:rsidRPr="002420E7" w:rsidRDefault="00315AAC" w:rsidP="00315AA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ГОРНЫЙ  СЕЛЬСОВЕТ</w:t>
      </w:r>
    </w:p>
    <w:p w:rsidR="00315AAC" w:rsidRPr="002420E7" w:rsidRDefault="00315AAC" w:rsidP="00315AA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315AAC" w:rsidRPr="002420E7" w:rsidRDefault="00315AAC" w:rsidP="00315AA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819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315AAC" w:rsidRPr="002420E7" w:rsidRDefault="00315AAC" w:rsidP="00315AAC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40" w:lineRule="auto"/>
        <w:ind w:left="-68"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242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315AAC" w:rsidRPr="002420E7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15AAC" w:rsidRPr="002420E7" w:rsidRDefault="00315AAC" w:rsidP="00315AAC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22.12.2024  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115-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15AAC" w:rsidRPr="002420E7" w:rsidRDefault="00315AAC" w:rsidP="00315AAC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315AAC" w:rsidRPr="002420E7" w:rsidRDefault="00315AAC" w:rsidP="00315AAC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5AAC" w:rsidRPr="002420E7" w:rsidRDefault="00315AAC" w:rsidP="00315AAC">
      <w:pPr>
        <w:tabs>
          <w:tab w:val="left" w:pos="1080"/>
          <w:tab w:val="left" w:pos="4536"/>
        </w:tabs>
        <w:spacing w:after="0" w:line="240" w:lineRule="auto"/>
        <w:ind w:left="142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315AAC" w:rsidRPr="002420E7" w:rsidRDefault="00315AAC" w:rsidP="00315AAC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sz w:val="28"/>
          <w:szCs w:val="20"/>
          <w:lang w:eastAsia="ru-RU"/>
        </w:rPr>
        <w:t>В  соответствии  с  Федеральным 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во исполнение протокольных поручений комиссии по координации работы по противодействию коррупции в Оренбургской области (протокол от 03.07.2024 № 59), руководствуясь Уставом муниципального образования  Горный сельсовет Оренбургского района Оренбургский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района:</w:t>
      </w:r>
    </w:p>
    <w:p w:rsidR="00315AAC" w:rsidRPr="002420E7" w:rsidRDefault="00315AAC" w:rsidP="00315AAC">
      <w:pPr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 состав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 согласно приложению № 1 к настоящему постановлению.</w:t>
      </w:r>
    </w:p>
    <w:p w:rsidR="00315AAC" w:rsidRPr="002420E7" w:rsidRDefault="00315AAC" w:rsidP="00315AAC">
      <w:pPr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Утвердить Положение 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</w:t>
      </w:r>
      <w:r w:rsidRPr="002420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указанные должности, и урегулированию конфликта интересов согласно приложению № 2 к настоящему постановлению.</w:t>
      </w: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Постановление подлежит размещению на официальном сайте муниципального образования Горный сельсовет.</w:t>
      </w: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– </w:t>
      </w:r>
      <w:proofErr w:type="spell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Кондусову</w:t>
      </w:r>
      <w:proofErr w:type="spell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:rsidR="00315AAC" w:rsidRPr="002420E7" w:rsidRDefault="00315AAC" w:rsidP="00315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после его обнародования.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180"/>
          <w:tab w:val="left" w:pos="540"/>
          <w:tab w:val="left" w:pos="9180"/>
        </w:tabs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</w:t>
      </w:r>
      <w:proofErr w:type="spell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Ю.А.Драпков</w:t>
      </w:r>
      <w:proofErr w:type="spellEnd"/>
    </w:p>
    <w:p w:rsidR="00315AAC" w:rsidRPr="002420E7" w:rsidRDefault="00315AAC" w:rsidP="00315AAC">
      <w:pPr>
        <w:tabs>
          <w:tab w:val="left" w:pos="180"/>
          <w:tab w:val="left" w:pos="540"/>
          <w:tab w:val="left" w:pos="9180"/>
        </w:tabs>
        <w:spacing w:after="0" w:line="240" w:lineRule="auto"/>
        <w:ind w:left="1440" w:right="76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180"/>
          <w:tab w:val="left" w:pos="540"/>
          <w:tab w:val="left" w:pos="9180"/>
        </w:tabs>
        <w:spacing w:after="0" w:line="240" w:lineRule="auto"/>
        <w:ind w:left="1440" w:right="76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A358AC" w:rsidP="00315AAC">
      <w:pPr>
        <w:tabs>
          <w:tab w:val="left" w:pos="180"/>
          <w:tab w:val="left" w:pos="540"/>
          <w:tab w:val="left" w:pos="9180"/>
        </w:tabs>
        <w:spacing w:after="0" w:line="240" w:lineRule="auto"/>
        <w:ind w:left="1276" w:right="76" w:hanging="12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</w:p>
    <w:p w:rsidR="00315AAC" w:rsidRPr="002420E7" w:rsidRDefault="00315AAC" w:rsidP="00315AAC">
      <w:pPr>
        <w:tabs>
          <w:tab w:val="left" w:pos="180"/>
          <w:tab w:val="left" w:pos="540"/>
          <w:tab w:val="left" w:pos="9180"/>
        </w:tabs>
        <w:spacing w:after="0" w:line="240" w:lineRule="auto"/>
        <w:ind w:left="1440" w:right="76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Горный сельсовет</w:t>
      </w:r>
    </w:p>
    <w:p w:rsidR="00315AAC" w:rsidRPr="002420E7" w:rsidRDefault="00315AAC" w:rsidP="00315AAC">
      <w:pPr>
        <w:tabs>
          <w:tab w:val="left" w:pos="4536"/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315AAC" w:rsidRPr="002420E7" w:rsidRDefault="00315AAC" w:rsidP="00315AAC">
      <w:pPr>
        <w:tabs>
          <w:tab w:val="left" w:pos="993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284"/>
          <w:tab w:val="left" w:pos="993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 (председатель комиссии).</w:t>
      </w:r>
    </w:p>
    <w:p w:rsidR="00315AAC" w:rsidRPr="002420E7" w:rsidRDefault="00315AAC" w:rsidP="00315AA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администрации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(заместитель председателя комиссии).</w:t>
      </w:r>
    </w:p>
    <w:p w:rsidR="00315AAC" w:rsidRPr="002420E7" w:rsidRDefault="00315AAC" w:rsidP="00315AA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 категории администрации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(секретарь комиссии).</w:t>
      </w:r>
    </w:p>
    <w:p w:rsidR="00315AAC" w:rsidRPr="002420E7" w:rsidRDefault="00315AAC" w:rsidP="00315AAC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администрации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района.</w:t>
      </w:r>
    </w:p>
    <w:p w:rsidR="00315AAC" w:rsidRPr="002420E7" w:rsidRDefault="00315AAC" w:rsidP="00315AAC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Делопроизводитель ВУС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AAC" w:rsidRPr="002420E7" w:rsidRDefault="00315AAC" w:rsidP="00315AAC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по избирательному округу № 1 (по согласованию).</w:t>
      </w:r>
    </w:p>
    <w:p w:rsidR="00315AAC" w:rsidRPr="002420E7" w:rsidRDefault="00315AAC" w:rsidP="00315AAC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по избирательному округу № 2 (по согласованию).</w:t>
      </w:r>
    </w:p>
    <w:p w:rsidR="00315AAC" w:rsidRPr="002420E7" w:rsidRDefault="00315AAC" w:rsidP="00315AAC">
      <w:p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284"/>
          <w:tab w:val="left" w:pos="993"/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tabs>
          <w:tab w:val="left" w:pos="5245"/>
          <w:tab w:val="left" w:pos="6060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Горный сельсовет</w:t>
      </w:r>
    </w:p>
    <w:p w:rsidR="00315AAC" w:rsidRPr="002420E7" w:rsidRDefault="00315AAC" w:rsidP="00315AAC">
      <w:pPr>
        <w:tabs>
          <w:tab w:val="left" w:pos="4536"/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</w:t>
      </w:r>
    </w:p>
    <w:p w:rsidR="00315AAC" w:rsidRPr="002420E7" w:rsidRDefault="00315AAC" w:rsidP="00315AAC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ПОЛОЖЕНИЕ</w:t>
      </w:r>
    </w:p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AAC" w:rsidRPr="002420E7" w:rsidRDefault="00315AAC" w:rsidP="00315AAC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 Настоящее положение определяет порядок формирования и деятельность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 (далее - Комиссия).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актами Правительства Российской Федерации, законами и нормативными правовыми актами Оренбургской области, актами федеральных органов исполнительной власти, иных государственных органов, муниципальными правовыми актами и настоящим Положением.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 задачами  Комиссии  являются содействие администрации муниципального образования Горный сельсовет:</w:t>
      </w:r>
    </w:p>
    <w:p w:rsidR="00315AAC" w:rsidRPr="002420E7" w:rsidRDefault="00315AAC" w:rsidP="00315AA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обеспечении соблюдения руководителями учреждений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установленных:</w:t>
      </w:r>
    </w:p>
    <w:p w:rsidR="00315AAC" w:rsidRPr="002420E7" w:rsidRDefault="00315AAC" w:rsidP="00315AA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25.12.2008 № 273-ФЗ «О противодействии коррупции»;</w:t>
      </w:r>
    </w:p>
    <w:p w:rsidR="00315AAC" w:rsidRPr="002420E7" w:rsidRDefault="00315AAC" w:rsidP="00315AA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12.01.1996 № 7-ФЗ «О некоммерческих организациях»;</w:t>
      </w:r>
    </w:p>
    <w:p w:rsidR="00315AAC" w:rsidRPr="002420E7" w:rsidRDefault="00315AAC" w:rsidP="00315AA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03.11.2006 № 174-ФЗ «Об автономных учреждениях»;</w:t>
      </w:r>
    </w:p>
    <w:p w:rsidR="00315AAC" w:rsidRPr="002420E7" w:rsidRDefault="00315AAC" w:rsidP="00315AA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 273-ФЗ «Об образовании» и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315AAC" w:rsidRPr="002420E7" w:rsidRDefault="00315AAC" w:rsidP="00315AA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осуществлении в подведомственных учреждениях, мер по предупреждению коррупции.</w:t>
      </w:r>
    </w:p>
    <w:p w:rsidR="00315AAC" w:rsidRPr="002420E7" w:rsidRDefault="00315AAC" w:rsidP="00315AAC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отношении:</w:t>
      </w:r>
    </w:p>
    <w:p w:rsidR="00315AAC" w:rsidRPr="002420E7" w:rsidRDefault="00315AAC" w:rsidP="00315AAC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лиц, претендующих на замещение должностей руководителей и заместителей руководителей учреждений и предприятия, подведомственных администрации муниципального образования Горный сельсовет, и лиц, замещающих указанные должности;</w:t>
      </w:r>
      <w:proofErr w:type="gramEnd"/>
    </w:p>
    <w:p w:rsidR="00315AAC" w:rsidRPr="002420E7" w:rsidRDefault="00315AAC" w:rsidP="00315AAC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лиц, претендующих на замещение должностей руководителей и заместителей руководителей учреждений, функции работодателя, в отношении которых выполняют отраслевые (функциональные) органы, наделенные правами юридического лица,</w:t>
      </w:r>
      <w:r w:rsidRPr="002420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 лиц, замещающих указанные должности.</w:t>
      </w:r>
    </w:p>
    <w:p w:rsidR="00315AAC" w:rsidRPr="002420E7" w:rsidRDefault="00315AAC" w:rsidP="00315AAC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Для целей настоящего положения все перечисленные лица именуются «руководители учреждений».</w:t>
      </w:r>
    </w:p>
    <w:p w:rsidR="00315AAC" w:rsidRPr="002420E7" w:rsidRDefault="00315AAC" w:rsidP="00315AAC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5. Состав Комиссии утверждается настоящим постановлением. </w:t>
      </w:r>
      <w:r w:rsidRPr="002420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315AAC" w:rsidRPr="002420E7" w:rsidRDefault="00315AAC" w:rsidP="00315AA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Состав 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15AAC" w:rsidRPr="002420E7" w:rsidRDefault="00315AAC" w:rsidP="00315AA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отсутствие председателя комиссии его обязанности исполняет заместитель председателя Комиссии.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11. Секретарь Комиссии решает организационные вопросы, связанные с подготовкой и проведением заседаний Комиссии, в том числе: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организует ведение протоколов заседаний Комиссии, их хранение и учет;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обеспечивает членов Комиссии соответствующими информацией, документами и материалами;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осуществляет контроль соблюдения сроков представления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необходимых сведений и соответствующих материалов в Комиссию;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информирует членов Комиссии о вопросах, включенных в повестку дня, а также о дате, времени и месте заседания Комиссии;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приглашает на заседание Комиссии руководителя учреждения, вопрос о котором включен в повестку дня, и иных лиц;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подготавливает решение Комисс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ии и ее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рекомендации;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обеспечивает в установленном порядке направление решений Комиссии и их копий (выписок) соответствующим лицам.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Основанием для проведения заседания Комиссии являются:</w:t>
      </w:r>
    </w:p>
    <w:p w:rsidR="00315AAC" w:rsidRPr="002420E7" w:rsidRDefault="00315AAC" w:rsidP="00315AA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представителем нанимателя (работодателем) материалов проверки, свидетельствующих:  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представлении руководителем учреждения недостоверных или неполных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кадровую службу, в установленном порядке: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согласно приложению № 1 к настоящему Положению;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- 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форме, утвержденной локальным правовым актом;</w:t>
      </w:r>
    </w:p>
    <w:p w:rsidR="00315AAC" w:rsidRPr="002420E7" w:rsidRDefault="00315AAC" w:rsidP="00315AAC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в) представление представителя нанимателя (работодателя) или любого члена комиссии, касающееся обеспечения соблюдения руководителем учреждения требований к служебному поведению и (или) требований об урегулировании конфликта интересов, мер по предупреждению коррупции;</w:t>
      </w:r>
    </w:p>
    <w:p w:rsidR="00315AAC" w:rsidRPr="002420E7" w:rsidRDefault="00315AAC" w:rsidP="00315AAC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г) представление представителем нанимателя (работодателя) материалов проверки, свидетельствующих о представлении руководителем учреждения недостоверных или неполных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его супруги (супруга) за три последних года, предшествующих совершению сделки, и об источниках получения средств, за счет которых совершена сделка;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д) уведомление руководителя учреждения о возникновении не зависящих от него обстоятельств, препятствующих соблюдению требований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 служебному поведению и (или) требований об урегулировании конфликта интересов, согласно приложению № 2 к настоящему Положению.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13. Заседание Комиссии проводится, как правило, в присутствии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служащий или гражданин указывает в заявлении или уведомлении, представляемых в соответствии с подпунктами «б» и «д» пункта 12 настоящего Положения».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Заседания Комиссии могут проводиться в отсутствие руководителя учреждения в случае: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если в заявлении или уведомлении, предусмотренных подпунктами «б» и «д» пункта 12 настоящего Положения, не содержится указания о намерении руководителя учреждения лично присутствовать на заседании Комиссии;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 заседании Комиссии заслушиваются пояснения руководителя учреждения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Комиссия не рассматривает сообщения (заявления)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Заявление или уведомление, предусмотренные подпунктами «б» и «д» пункта 12 настоящего Положения, подается руководителем учреждения в кадровую службу администрации муниципального образования Оренбургский район либо в отраслевые (функциональные) органы, наделенные правами юридического лица, осуществляющие функции работодателя в отношении руководителя учреждения.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кадровой службе осуществляется предварительное рассмотрение заявления (уведомления), по результатам которого подготавливается мотивированное заключение по существу.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15.2.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рассмотрения заявлений (уведомлений), указанных в </w:t>
      </w:r>
      <w:hyperlink r:id="rId6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подпунктах «б» и «д» пункта 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настоящего Положения, специалисты соответствующей кадровой службы имеют право проводить собеседование с руководителя учреждения, представившим заявление или уведомление, получать от него письменные пояснения, а представитель нанимателя (работодателя)  может направлять в установленном порядке запросы в государственные органы, органы местного самоуправления и заинтересованным органам (лицам).</w:t>
      </w:r>
      <w:proofErr w:type="gramEnd"/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направления запросов заявление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Мотивированные заключения, предусмотренные </w:t>
      </w:r>
      <w:hyperlink r:id="rId7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15.1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настоящего Положения, должны содержать: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информацию, изложенную в заявлениях или уведомлениях, указанных в </w:t>
      </w:r>
      <w:hyperlink r:id="rId8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подпунктах «б»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«д» пункта 1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Положения;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информацию, полученную от государственных органов, органов местного самоуправления и заинтересованных организаций или лиц, на основании запросов;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мотивированный вывод по результатам предварительного рассмотрения уведомления, указанного в </w:t>
      </w:r>
      <w:hyperlink r:id="rId10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подпункте </w:t>
        </w:r>
      </w:hyperlink>
      <w:hyperlink r:id="rId11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«д» пункта 1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настоящего Положения, а также рекомендации для принятия одного из решений в соответствии с </w:t>
      </w:r>
      <w:hyperlink r:id="rId12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22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или иного решения.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пунктами 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16.1 и 16.2 настоящего Положения;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организует ознакомление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соответствующую кадровую службу, и с результатами проведенной проверки;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рассматривает ходатайства и принимает решения об их удовлетворении (об отказе в удовлетворении) о приглашении на заседание Комиссии: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специалистов, которые могут дать пояснения по вопросам, рассматриваемым Комиссией;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представителей заинтересованных организаций;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представителя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о приглашении на заседание Комиссии лиц, указанных в настоящем пункте, принимается председателем Комиссии в каждом конкретном случае отдельно не менее чем за три дня до дня заседания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своевременно поданного ходатайства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любого члена Комиссии.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принимает решение о рассмотрении (об отказе в рассмотрении) в ходе заседания Комиссии дополнительных материалов.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"/>
      <w:bookmarkEnd w:id="1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Заседание Комиссии по рассмотрению заявления, указанного в абзаце втором </w:t>
      </w:r>
      <w:hyperlink r:id="rId13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подпункта «б» пункта 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настоящего Положения 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bookmarkStart w:id="2" w:name="Par7"/>
      <w:bookmarkEnd w:id="2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Уведомление, указанное в </w:t>
      </w:r>
      <w:hyperlink r:id="rId14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подпункте «д» пункта 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настоящего Положения рассматривается на очередном (плановом)  заседании Комиссии.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 итогам рассмотрения вопроса, указанного в абзаце втором подпункта «а» пункта 12 настоящего Положения, Комиссия принимает одно из следующих решений: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 о доходах, об имуществе и обязательствах имущественного характера, представленные руководителем учреждения, являются достоверными и полными;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сведения о доходах, об имуществе и обязательствах имущественного характера, представленные руководителем учреждения, являются недостоверными и (или) неполными.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итогам рассмотрения вопроса, указанного в абзаце третьем подпункта «а» пункта 12 настоящего Положения, Комиссия принимает одно из следующих решений:</w:t>
      </w:r>
    </w:p>
    <w:p w:rsidR="00315AAC" w:rsidRPr="002420E7" w:rsidRDefault="00315AAC" w:rsidP="00315AAC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установить, что  руководитель учреждения соблюдал требования к служебному поведению и (или) требования об урегулировании конфликта интересов;</w:t>
      </w:r>
    </w:p>
    <w:p w:rsidR="00315AAC" w:rsidRPr="002420E7" w:rsidRDefault="00315AAC" w:rsidP="00315AA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б) установить, что руководитель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(работодателю), указать руководителю учреждения на недопустимость нарушения требований к служебному поведению и (или) требований об урегулировании конфликта интересов либо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 итогам рассмотрения вопроса, указанного в абзаце втором подпункта «б» пункта 12 настоящего Положения, Комиссия принимает одно из следующих решений: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 итогам рассмотрения вопроса, указанного в подпункте «г» пункта 12 настоящего Положения, комиссия принимает одно из следующих решений: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представленные руководителем учреждения являются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достоверными и полными;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руководителем учреждения, являются недостоверными и (или) неполными. В этом случае комиссия рекомендует представителю нанимателя (работодателю) применить к руководителю учреждения конкретную меру ответственности и (или) направить материалы, полученные в результате осуществления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 итогам рассмотрения вопроса, указанного в абзаце третьем подпункта «б» пункта 12 настоящего Положения, Комиссия принимает  одно из следующих решений: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руководителем учреждения должностных обязанностей конфликт интересов отсутствует;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руководитель учреждения не соблюдал требования об урегулировании конфликта интересов.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 итогам рассмотрения вопроса, указанного в подпункте «д» пункта 12 настоящего Положения, комиссия принимает одно из следующих решений: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 итогам рассмотрения вопросов, указанных в подпунктах «а», «б», «г» и «д»  пункта 12 настоящего Положения, и при наличии к тому оснований, Комиссия может принять иное решение, чем предусмотрено пунктами 17-22 настоящего Положения. Основания и мотивы принятия такого решения должны быть отражены в протоколе заседания Комиссии.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 итогам рассмотрения вопроса, предусмотренного подпунктом «в» пункта 12 настоящего Положения, Комиссия принимает соответствующее решение.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Решения Комиссии по вопросам, указанным в </w:t>
      </w:r>
      <w:hyperlink r:id="rId15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Решения  Комиссии оформляются протоколами, которые подписывают члены Комиссии, принимавшие участие в ее заседании. 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для представителя нанимателя (работодателя) носят рекомендательный характер.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В протоколе заседания Комиссии указываются: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отчества, должности (звания) членов Комиссии и других лиц, присутствующих на заседании;</w:t>
      </w:r>
      <w:proofErr w:type="gramEnd"/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руководителю учреждения претензии, материалы, на которых они основываются;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 пояснений руководителя учреждения и других лиц по существу предъявляемых претензий;</w:t>
      </w:r>
    </w:p>
    <w:p w:rsidR="00315AAC" w:rsidRPr="002420E7" w:rsidRDefault="00315AAC" w:rsidP="00315AA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 отчества выступивших на заседании лиц и краткое изложение их выступлений;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муниципальное образование;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решения и обоснование его принятия.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29. Копии протокола заседания Комиссии в 7-дневный срок со дня заседания направляются секретарем Комиссии представителю нанимателя (работодателю), полностью или в виде выписок из него – руководителю учреждения, а также по решению Комиссии – иным заинтересованным лицам. </w:t>
      </w:r>
    </w:p>
    <w:p w:rsidR="00315AAC" w:rsidRPr="002420E7" w:rsidRDefault="00315AAC" w:rsidP="00315AAC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30.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компетенции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копии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315AAC" w:rsidRPr="002420E7" w:rsidRDefault="00315AAC" w:rsidP="00315AAC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31. В случае установления Комиссией признаков дисциплинарного проступка в действиях (бездействии) руководителя учреждения, информация об этом представляется представителю нанимателя (работодателю), для решения вопроса о применении к руководителю учреждения мер ответственности, предусмотренных действующим законодательством.</w:t>
      </w:r>
    </w:p>
    <w:p w:rsidR="00315AAC" w:rsidRPr="002420E7" w:rsidRDefault="00315AAC" w:rsidP="00315AAC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32.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установления Комиссией факта совершения 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15AAC" w:rsidRPr="002420E7" w:rsidRDefault="00315AAC" w:rsidP="00315AAC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33. Копия протокола заседания Комиссии или выписка из него приобщается к личному делу руководителя учреждения, в отношении которого рассмотрен вопрос на заседании комиссии о соблюдении требований к служебному поведению и (или) требований об урегулировании конфликта интересов.</w:t>
      </w:r>
    </w:p>
    <w:p w:rsidR="00315AAC" w:rsidRPr="002420E7" w:rsidRDefault="00315AAC" w:rsidP="00315AAC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zh-CN"/>
        </w:rPr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и спецработы администрации муниципального образования Оренбургский район.</w:t>
      </w: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35.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В период введения на территории муниципального образования Оренбургский район режима повышенной готовности, чрезвычайной ситуации, в период дистанционного режима деятельности администрации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Горный сельсовет, а также в иных случаях, установленных действующим законодательством, Комиссия, вправе осуществлять свою деятельность дистанционно.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 период времени, указанный в пункте 36 настоящего Положения,  решения Комиссии могут приниматься посредством заочного голосования путем опроса членов Комиссии (далее – заочное голосование). Деятельность Комиссии, в указанный период регулируется настоящим Положением.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Решение о проведении заочного голосования принимается председателем Комиссии с указанием периода либо даты и времени заочного голосования, перечня вопросов, по которым проводится заочное голосование, способа проведения заочного голосования.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Секретарь Комиссии 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одного рабочего дня после принятия решения о проведении заочного голосования направляет в электронном виде по адресам электронной почты членов Комиссии;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позднее, чем за три дня до начала проведения заочного голосования либо в иной срок, определенный решением председателя Комиссии, направляет в электронном виде по адресам электронной почты членов Комиссии проекты решений Комиссии и прилагаемые к ним материалы.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40. Заочное голосование в соответствии с решением председателя Комиссии и с учетом имеющейся технической возможности может проводиться следующими способами: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заполнения и направления членами Комиссии листа заочного голосования;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видеоконференцсвязи.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В случае, установленном подпунктом 1) пункта 40 секретарь Комиссии готовит лист заочного голосования, согласно приложению № 3 к настоящему Положению, и направляет его вместе с проектами решений Комиссии в электронном виде на адреса электронной почты членов Комиссии. 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член Комиссии считается проголосовавшим, если от него в срок, установленный для заочного голосования, получен ответ посредством электронной почты, способом, обеспечивающим аутентичность передаваемых и принимаемых сообщений в виде электронного образа (фотоизображения) оригинала заполненного и подписанного листа заочного голосования;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член Комиссии в целях выражения своего мнения заполняет соответствующие графы листа заочного голосования и подписывает каждую страницу в нем. Члены Комиссии вправе приложить те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св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оего выступления по вопросу, указанному в листе заочного голосования, заверенного личной подписью.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42. В случае, установленном подпунктом 2) пункта 40 при наличии технической возможности, заочное голосование может проводиться в режиме видеоконференцсвязи при условии обязательной виде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аудиофиксации</w:t>
      </w:r>
      <w:proofErr w:type="spell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данном случае лист заочного голосования не оформляется, а решением председателя Комиссии определяется дата и время проведения видеоконференцсвязи. 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Секретарь Комиссии не позднее одного рабочего дня, следующего за днем окончания срока заочного голосования, обобщает поступившую информацию с целью подведения итогов заочного голосования. Решение оформляется протоколом заседания Комиссии и направляется членам Комиссии на подпись. </w:t>
      </w:r>
    </w:p>
    <w:p w:rsidR="00315AAC" w:rsidRPr="002420E7" w:rsidRDefault="00315AAC" w:rsidP="00315AA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44. Заочное голосование считается состоявшимся, если в нем приняли участие не менее двух третей от общего числа членов Комиссии.</w:t>
      </w:r>
    </w:p>
    <w:p w:rsidR="00315AAC" w:rsidRPr="002420E7" w:rsidRDefault="00315AAC" w:rsidP="00315AAC">
      <w:pPr>
        <w:suppressAutoHyphens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__________________</w:t>
      </w: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026"/>
      </w:tblGrid>
      <w:tr w:rsidR="00315AAC" w:rsidRPr="002420E7" w:rsidTr="001E29DB">
        <w:trPr>
          <w:trHeight w:val="711"/>
        </w:trPr>
        <w:tc>
          <w:tcPr>
            <w:tcW w:w="5026" w:type="dxa"/>
            <w:shd w:val="clear" w:color="auto" w:fill="auto"/>
          </w:tcPr>
          <w:p w:rsidR="00315AAC" w:rsidRPr="002420E7" w:rsidRDefault="00315AAC" w:rsidP="001E29DB">
            <w:pPr>
              <w:suppressAutoHyphens/>
              <w:autoSpaceDE w:val="0"/>
              <w:spacing w:after="0" w:line="240" w:lineRule="auto"/>
              <w:ind w:hanging="3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242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Приложение  № 1</w:t>
            </w:r>
          </w:p>
          <w:p w:rsidR="00315AAC" w:rsidRPr="002420E7" w:rsidRDefault="00315AAC" w:rsidP="001E29DB">
            <w:pPr>
              <w:suppressAutoHyphens/>
              <w:autoSpaceDE w:val="0"/>
              <w:spacing w:after="0" w:line="240" w:lineRule="auto"/>
              <w:ind w:hanging="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42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 Положению 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      </w:r>
          </w:p>
        </w:tc>
      </w:tr>
    </w:tbl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315AAC" w:rsidRPr="002420E7" w:rsidTr="001E29DB">
        <w:tc>
          <w:tcPr>
            <w:tcW w:w="4428" w:type="dxa"/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      </w:r>
            <w:r w:rsidRPr="00242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  <w:p w:rsidR="00315AAC" w:rsidRPr="002420E7" w:rsidRDefault="00315AAC" w:rsidP="001E29D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________________________________</w:t>
            </w:r>
          </w:p>
          <w:p w:rsidR="00315AAC" w:rsidRPr="002420E7" w:rsidRDefault="00315AAC" w:rsidP="001E29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(Ф.И.О.,</w:t>
            </w:r>
            <w:proofErr w:type="gramEnd"/>
          </w:p>
          <w:p w:rsidR="00315AAC" w:rsidRPr="002420E7" w:rsidRDefault="00315AAC" w:rsidP="001E29D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</w:t>
            </w:r>
          </w:p>
          <w:p w:rsidR="00315AAC" w:rsidRPr="002420E7" w:rsidRDefault="00315AAC" w:rsidP="001E29D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 муниципального служащего)</w:t>
            </w:r>
          </w:p>
          <w:p w:rsidR="00315AAC" w:rsidRPr="002420E7" w:rsidRDefault="00315AAC" w:rsidP="001E29D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zh-CN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</w:t>
            </w:r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</w:tr>
    </w:tbl>
    <w:p w:rsidR="00315AAC" w:rsidRPr="002420E7" w:rsidRDefault="00315AAC" w:rsidP="00315AA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своего (своих) _______________________________________________________________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(указывается: супруги, супруга, несовершеннолетнего ребенка)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«_____» __________ 20__ года мною </w:t>
      </w:r>
      <w:proofErr w:type="gramStart"/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(указывается наименование соответствующей кадровой службы)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была представлена справка о доходах, об имуществе и обязательствах имущественного характера супруги (супруга) и несовершеннолетних детей муниципального служащего (далее – справка), а именно: _________________________________________________________________ </w:t>
      </w: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кого: супруга, супруги, несовершеннолетнего сына,  несовершеннолетней дочери) ________</w:t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</w:t>
      </w:r>
      <w:proofErr w:type="gramStart"/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(фамилия, имя, отчество, дата рождения)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о невозможности представления в справке сведений о 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(указать, каких именно сведений)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полном объеме по нижеследующим объективным и уважительным причинам: 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(излагаются причины)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_________________________________________________________________.</w:t>
      </w:r>
    </w:p>
    <w:p w:rsidR="00315AAC" w:rsidRPr="002420E7" w:rsidRDefault="00315AAC" w:rsidP="00315AA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прошу учесть следующее: 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(излагаются обстоятельства по усмотрению муниципального служащего)</w:t>
      </w:r>
    </w:p>
    <w:p w:rsidR="00315AAC" w:rsidRPr="002420E7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(прилагаются документы, подтверждающие факты, изложенные в заявлении, при их наличии)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«____» ________ 20__ года </w:t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_________________________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</w:t>
      </w:r>
      <w:r w:rsidRPr="002420E7">
        <w:rPr>
          <w:rFonts w:ascii="Times New Roman" w:eastAsia="Times New Roman" w:hAnsi="Times New Roman" w:cs="Times New Roman"/>
          <w:bCs/>
          <w:lang w:eastAsia="ru-RU"/>
        </w:rPr>
        <w:t>(подпись) (расшифровка подписи)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__________________</w:t>
      </w:r>
    </w:p>
    <w:p w:rsidR="00315AAC" w:rsidRPr="002420E7" w:rsidRDefault="00315AAC" w:rsidP="00315AAC">
      <w:pPr>
        <w:suppressAutoHyphens/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Приложение  № 2</w:t>
      </w:r>
    </w:p>
    <w:p w:rsidR="00315AAC" w:rsidRPr="002420E7" w:rsidRDefault="00315AAC" w:rsidP="00315AAC">
      <w:pPr>
        <w:spacing w:after="0" w:line="240" w:lineRule="auto"/>
        <w:ind w:left="4500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315AAC" w:rsidRPr="002420E7" w:rsidTr="001E29DB">
        <w:tc>
          <w:tcPr>
            <w:tcW w:w="4428" w:type="dxa"/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 </w:t>
            </w:r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8"/>
                <w:szCs w:val="28"/>
                <w:lang w:eastAsia="ru-RU"/>
              </w:rPr>
            </w:pPr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</w:t>
            </w:r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</w:t>
            </w:r>
            <w:proofErr w:type="gramEnd"/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муниципального служащего)</w:t>
            </w:r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</w:tr>
    </w:tbl>
    <w:p w:rsidR="00315AAC" w:rsidRPr="002420E7" w:rsidRDefault="00315AAC" w:rsidP="00315AA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невозможности исполнения руководителем учреждения обязанности представить Сведения о доходах, расходах, об имуществе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обязательствах</w:t>
      </w:r>
      <w:proofErr w:type="gramEnd"/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имущественного характера вследствие не зависящих от него обстоятельств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Уведомляю о невозможности исполнения обязанности, представить Сведения о доходах, расходах, об имуществе и обязательствах имущественного характера вследствие не зависящих от меня обстоятельств, а именно:_____________________________________________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 данных обстоятельствах мне стало известно: 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признать </w:t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наличие</w:t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причинно-следственной связи между возникновением не зависящих от меня обстоятельств и невозможностью соблюдения мной требований к служебному поведению и (или) требований об урегулировании конфликта интересов.</w:t>
      </w: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(прилагаются документы, подтверждающие факты, изложенные в уведомлении, при их наличии)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«____» ________ 20__ года </w:t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_________________________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2420E7">
        <w:rPr>
          <w:rFonts w:ascii="Times New Roman" w:eastAsia="Times New Roman" w:hAnsi="Times New Roman" w:cs="Times New Roman"/>
          <w:bCs/>
          <w:lang w:eastAsia="ru-RU"/>
        </w:rPr>
        <w:t>(подпись) (расшифровка подписи)</w:t>
      </w:r>
    </w:p>
    <w:p w:rsidR="00315AAC" w:rsidRPr="002420E7" w:rsidRDefault="00315AAC" w:rsidP="00315A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15AAC" w:rsidRPr="002420E7" w:rsidRDefault="00315AAC" w:rsidP="00315AAC">
      <w:pPr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315AAC" w:rsidRPr="002420E7" w:rsidRDefault="00315AAC" w:rsidP="00315AAC">
      <w:pPr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Приложение  № 3</w:t>
      </w:r>
    </w:p>
    <w:p w:rsidR="00315AAC" w:rsidRPr="002420E7" w:rsidRDefault="00315AAC" w:rsidP="00315AAC">
      <w:pPr>
        <w:spacing w:after="0" w:line="240" w:lineRule="auto"/>
        <w:ind w:left="4500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комиссии по соблюдению требований к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  <w:proofErr w:type="gramEnd"/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соблюдению требований к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  <w:proofErr w:type="gramEnd"/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орный</w:t>
      </w:r>
      <w:proofErr w:type="spellEnd"/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 ЗАОЧНОГО  ГОЛОСОВАНИЯ</w:t>
      </w:r>
    </w:p>
    <w:p w:rsidR="00315AAC" w:rsidRPr="002420E7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580"/>
        <w:gridCol w:w="3190"/>
      </w:tblGrid>
      <w:tr w:rsidR="00315AAC" w:rsidRPr="002420E7" w:rsidTr="001E29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решения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мнения («за», «против», «воздержался»)</w:t>
            </w:r>
          </w:p>
        </w:tc>
      </w:tr>
      <w:tr w:rsidR="00315AAC" w:rsidRPr="002420E7" w:rsidTr="001E29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AAC" w:rsidRPr="002420E7" w:rsidTr="001E29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AAC" w:rsidRPr="002420E7" w:rsidRDefault="00315AAC" w:rsidP="001E29DB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(подпись)</w:t>
      </w: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(Фамилия И.О.)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 </w:t>
      </w: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AAC" w:rsidRPr="002420E7" w:rsidRDefault="00315AAC" w:rsidP="00315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AC" w:rsidRPr="002420E7" w:rsidRDefault="00315AAC" w:rsidP="00315AAC">
      <w:pPr>
        <w:suppressAutoHyphens/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_______________ </w:t>
      </w:r>
    </w:p>
    <w:p w:rsidR="00315AAC" w:rsidRPr="002420E7" w:rsidRDefault="00315AAC" w:rsidP="00315AAC">
      <w:pPr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</w:t>
      </w:r>
    </w:p>
    <w:p w:rsidR="00315AAC" w:rsidRPr="002420E7" w:rsidRDefault="00315AAC" w:rsidP="00315AAC">
      <w:pPr>
        <w:suppressAutoHyphens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420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    </w:t>
      </w:r>
    </w:p>
    <w:p w:rsidR="00315AAC" w:rsidRPr="002420E7" w:rsidRDefault="00315AAC" w:rsidP="00315A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AAC" w:rsidRPr="002420E7" w:rsidRDefault="00315AAC" w:rsidP="00315AAC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315AAC" w:rsidRDefault="00315AAC" w:rsidP="00315AAC"/>
    <w:p w:rsidR="00CE7321" w:rsidRDefault="00CE7321"/>
    <w:sectPr w:rsidR="00CE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81"/>
    <w:multiLevelType w:val="hybridMultilevel"/>
    <w:tmpl w:val="F0EC18A2"/>
    <w:lvl w:ilvl="0" w:tplc="DF986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54"/>
    <w:rsid w:val="00315AAC"/>
    <w:rsid w:val="00372A54"/>
    <w:rsid w:val="00A358AC"/>
    <w:rsid w:val="00C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6A4FBCD66C70DAB05A5DFF809FF47C446ABFF5453A54A08C9DB2296FAE66D91CB195085B312A72147EA16160099713DC6BA282AE81D61E8wDI" TargetMode="External"/><Relationship Id="rId13" Type="http://schemas.openxmlformats.org/officeDocument/2006/relationships/hyperlink" Target="consultantplus://offline/ref=6FC5D46CEAB363FD619586541838D5A936E5E3323551A42F9A8248E4309053F8122E31634129AA28J20D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46A4FBCD66C70DAB05A5DFF809FF47C446ABFF5453A54A08C9DB2296FAE66D91CB195085B312A72647EA16160099713DC6BA282AE81D61E8wDI" TargetMode="External"/><Relationship Id="rId12" Type="http://schemas.openxmlformats.org/officeDocument/2006/relationships/hyperlink" Target="consultantplus://offline/ref=7946A4FBCD66C70DAB05A5DFF809FF47C446ABFF5453A54A08C9DB2296FAE66D91CB195085B312A22047EA16160099713DC6BA282AE81D61E8w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861E0642BAA502AF252AFEF2185AEFF24999D3080688CD0E0C0CF5ECA659D0717A30C2202C53AE7Bz6K" TargetMode="External"/><Relationship Id="rId11" Type="http://schemas.openxmlformats.org/officeDocument/2006/relationships/hyperlink" Target="consultantplus://offline/ref=7946A4FBCD66C70DAB05A5DFF809FF47C446ABFF5453A54A08C9DB2296FAE66D91CB195085B312A62447EA16160099713DC6BA282AE81D61E8w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9274357F69F018283DAA2F0401C275EEA17536234D039F93D19FA1FFF0B5EC20FBF7123A73C0E47A185003B01D527525D8F55CF14103C0v318E" TargetMode="External"/><Relationship Id="rId10" Type="http://schemas.openxmlformats.org/officeDocument/2006/relationships/hyperlink" Target="consultantplus://offline/ref=7946A4FBCD66C70DAB05A5DFF809FF47C446ABFF5453A54A08C9DB2296FAE66D91CB195085B312A72147EA16160099713DC6BA282AE81D61E8w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6A4FBCD66C70DAB05A5DFF809FF47C446ABFF5453A54A08C9DB2296FAE66D91CB195085B312A62447EA16160099713DC6BA282AE81D61E8wDI" TargetMode="External"/><Relationship Id="rId14" Type="http://schemas.openxmlformats.org/officeDocument/2006/relationships/hyperlink" Target="consultantplus://offline/ref=6FC5D46CEAB363FD619586541838D5A936E5E3323551A42F9A8248E4309053F8122E31J60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5530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2025-03-12T10:26:00Z</cp:lastPrinted>
  <dcterms:created xsi:type="dcterms:W3CDTF">2025-03-07T06:27:00Z</dcterms:created>
  <dcterms:modified xsi:type="dcterms:W3CDTF">2025-03-12T10:32:00Z</dcterms:modified>
</cp:coreProperties>
</file>