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1D" w:rsidRPr="000B1F1D" w:rsidRDefault="000B1F1D" w:rsidP="000B1F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F1D">
        <w:rPr>
          <w:rFonts w:ascii="Times New Roman" w:hAnsi="Times New Roman" w:cs="Times New Roman"/>
          <w:b/>
          <w:bCs/>
          <w:sz w:val="28"/>
          <w:szCs w:val="28"/>
        </w:rPr>
        <w:t>Рекомендации населению при сжигании мусора на придомовой территории и садовых участках</w:t>
      </w:r>
    </w:p>
    <w:p w:rsidR="000B1F1D" w:rsidRPr="000B1F1D" w:rsidRDefault="000B1F1D" w:rsidP="000B1F1D">
      <w:pPr>
        <w:rPr>
          <w:rFonts w:ascii="Times New Roman" w:hAnsi="Times New Roman" w:cs="Times New Roman"/>
          <w:sz w:val="28"/>
          <w:szCs w:val="28"/>
        </w:rPr>
      </w:pPr>
      <w:r w:rsidRPr="000B1F1D">
        <w:rPr>
          <w:rFonts w:ascii="Times New Roman" w:hAnsi="Times New Roman" w:cs="Times New Roman"/>
          <w:sz w:val="28"/>
          <w:szCs w:val="28"/>
        </w:rPr>
        <w:t>С наступлением весны, в период схода снежного покрова, остро встает вопрос уборки придомовой территории от мусора, травы и других отходов. Как показывает практика, самый простой способ уборки – сжигание мусора. Что же нужно знать при уборки придомовой территории и сжигания мусора.</w:t>
      </w:r>
    </w:p>
    <w:p w:rsidR="000B1F1D" w:rsidRPr="000B1F1D" w:rsidRDefault="000B1F1D" w:rsidP="000B1F1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1F1D">
        <w:rPr>
          <w:rFonts w:ascii="Times New Roman" w:hAnsi="Times New Roman" w:cs="Times New Roman"/>
          <w:sz w:val="28"/>
          <w:szCs w:val="28"/>
        </w:rPr>
        <w:t>Во-первых</w:t>
      </w:r>
      <w:proofErr w:type="gramEnd"/>
      <w:r w:rsidRPr="000B1F1D">
        <w:rPr>
          <w:rFonts w:ascii="Times New Roman" w:hAnsi="Times New Roman" w:cs="Times New Roman"/>
          <w:sz w:val="28"/>
          <w:szCs w:val="28"/>
        </w:rPr>
        <w:t>: запрещается использовать противопожарные расстояния между зданиями, сооружениями и строениями для разведения костров, приготовления пищи с применением открытого огня (мангалов, жаровен и др.) и сжигания отходов;</w:t>
      </w:r>
    </w:p>
    <w:p w:rsidR="000B1F1D" w:rsidRPr="000B1F1D" w:rsidRDefault="000B1F1D" w:rsidP="000B1F1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1F1D">
        <w:rPr>
          <w:rFonts w:ascii="Times New Roman" w:hAnsi="Times New Roman" w:cs="Times New Roman"/>
          <w:sz w:val="28"/>
          <w:szCs w:val="28"/>
        </w:rPr>
        <w:t>во-вторых</w:t>
      </w:r>
      <w:proofErr w:type="gramEnd"/>
      <w:r w:rsidRPr="000B1F1D">
        <w:rPr>
          <w:rFonts w:ascii="Times New Roman" w:hAnsi="Times New Roman" w:cs="Times New Roman"/>
          <w:sz w:val="28"/>
          <w:szCs w:val="28"/>
        </w:rPr>
        <w:t>: сжигание мусора на участках может проводиться только в безветренную погоду;</w:t>
      </w:r>
    </w:p>
    <w:p w:rsidR="000B1F1D" w:rsidRPr="000B1F1D" w:rsidRDefault="000B1F1D" w:rsidP="000B1F1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1F1D">
        <w:rPr>
          <w:rFonts w:ascii="Times New Roman" w:hAnsi="Times New Roman" w:cs="Times New Roman"/>
          <w:sz w:val="28"/>
          <w:szCs w:val="28"/>
        </w:rPr>
        <w:t>в-третьих</w:t>
      </w:r>
      <w:proofErr w:type="gramEnd"/>
      <w:r w:rsidRPr="000B1F1D">
        <w:rPr>
          <w:rFonts w:ascii="Times New Roman" w:hAnsi="Times New Roman" w:cs="Times New Roman"/>
          <w:sz w:val="28"/>
          <w:szCs w:val="28"/>
        </w:rPr>
        <w:t>: Сжигание мусора может производиться только на специально отведенном и оборудованном месте.</w:t>
      </w:r>
    </w:p>
    <w:p w:rsidR="000B1F1D" w:rsidRPr="000B1F1D" w:rsidRDefault="000B1F1D" w:rsidP="000B1F1D">
      <w:pPr>
        <w:rPr>
          <w:rFonts w:ascii="Times New Roman" w:hAnsi="Times New Roman" w:cs="Times New Roman"/>
          <w:sz w:val="28"/>
          <w:szCs w:val="28"/>
        </w:rPr>
      </w:pPr>
      <w:r w:rsidRPr="000B1F1D">
        <w:rPr>
          <w:rFonts w:ascii="Times New Roman" w:hAnsi="Times New Roman" w:cs="Times New Roman"/>
          <w:sz w:val="28"/>
          <w:szCs w:val="28"/>
        </w:rPr>
        <w:t>Под специально отведенным и оборудованным местом для сжигания понимается, что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выполненной из негорючих материалов, исключающих возможность распространения пламени и выпадения углей за пределы очага горения, объемом не более 1 куб. метра. Запрещается использовать емкости, стенки которой имеют огненный сквозной прогар, механические повреждения и иные отверстия, в том числе технологические, через которые возможно выпадение углей и искр за пределы очага горения.</w:t>
      </w:r>
    </w:p>
    <w:p w:rsidR="000B1F1D" w:rsidRPr="000B1F1D" w:rsidRDefault="000B1F1D" w:rsidP="000B1F1D">
      <w:pPr>
        <w:rPr>
          <w:rFonts w:ascii="Times New Roman" w:hAnsi="Times New Roman" w:cs="Times New Roman"/>
          <w:sz w:val="28"/>
          <w:szCs w:val="28"/>
        </w:rPr>
      </w:pPr>
      <w:r w:rsidRPr="000B1F1D">
        <w:rPr>
          <w:rFonts w:ascii="Times New Roman" w:hAnsi="Times New Roman" w:cs="Times New Roman"/>
          <w:sz w:val="28"/>
          <w:szCs w:val="28"/>
        </w:rPr>
        <w:t>Место для сжигания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деревьев. Вокруг места использования открытого огня территория должна быть очищена в радиусе 10 метров, от сухой травы и других горючих материалов и отделена противопожарной минерализованной полосой шириной не менее 0,4 метра.</w:t>
      </w:r>
    </w:p>
    <w:p w:rsidR="000B1F1D" w:rsidRPr="000B1F1D" w:rsidRDefault="000B1F1D" w:rsidP="000B1F1D">
      <w:pPr>
        <w:rPr>
          <w:rFonts w:ascii="Times New Roman" w:hAnsi="Times New Roman" w:cs="Times New Roman"/>
          <w:sz w:val="28"/>
          <w:szCs w:val="28"/>
        </w:rPr>
      </w:pPr>
      <w:r w:rsidRPr="000B1F1D">
        <w:rPr>
          <w:rFonts w:ascii="Times New Roman" w:hAnsi="Times New Roman" w:cs="Times New Roman"/>
          <w:sz w:val="28"/>
          <w:szCs w:val="28"/>
        </w:rPr>
        <w:t xml:space="preserve">Необходимо так же добавить, что согласно новым правилам противопожарного режима, утвержденных Постановлением правительства РФ от 16.09.2020 года № 1479, вступивших в силу в 01 января 2021 года (далее- Правила противопожарного режима): при использовании открытого огня в металлической емкости или емкости, выполненной из иных негорючих материалов, минимально допустимые расстояния до ближайших </w:t>
      </w:r>
      <w:r w:rsidRPr="000B1F1D">
        <w:rPr>
          <w:rFonts w:ascii="Times New Roman" w:hAnsi="Times New Roman" w:cs="Times New Roman"/>
          <w:sz w:val="28"/>
          <w:szCs w:val="28"/>
        </w:rPr>
        <w:lastRenderedPageBreak/>
        <w:t>объектов, могут быть уменьшены вдвое. При этом устройство противопожарной минерализованной полосы не требуется.</w:t>
      </w:r>
    </w:p>
    <w:p w:rsidR="000B1F1D" w:rsidRPr="000B1F1D" w:rsidRDefault="000B1F1D" w:rsidP="000B1F1D">
      <w:pPr>
        <w:rPr>
          <w:rFonts w:ascii="Times New Roman" w:hAnsi="Times New Roman" w:cs="Times New Roman"/>
          <w:sz w:val="28"/>
          <w:szCs w:val="28"/>
        </w:rPr>
      </w:pPr>
      <w:r w:rsidRPr="000B1F1D">
        <w:rPr>
          <w:rFonts w:ascii="Times New Roman" w:hAnsi="Times New Roman" w:cs="Times New Roman"/>
          <w:sz w:val="28"/>
          <w:szCs w:val="28"/>
        </w:rPr>
        <w:t>Во время всего периода сжигания до прекращения процесса тления запрещается покидать место горения. Рядом с местом для сжигания необходимо иметь первичные средства пожаротушения: (вода, песок, огнетушитель и т.д.), мобильное средство связи для вызова подразделения пожарной охраны, а также металлический лист, размер которого должен позволять полностью закрыть емкость сверху.</w:t>
      </w:r>
    </w:p>
    <w:p w:rsidR="000B1F1D" w:rsidRPr="000B1F1D" w:rsidRDefault="000B1F1D" w:rsidP="000B1F1D">
      <w:pPr>
        <w:rPr>
          <w:rFonts w:ascii="Times New Roman" w:hAnsi="Times New Roman" w:cs="Times New Roman"/>
          <w:sz w:val="28"/>
          <w:szCs w:val="28"/>
        </w:rPr>
      </w:pPr>
      <w:r w:rsidRPr="000B1F1D">
        <w:rPr>
          <w:rFonts w:ascii="Times New Roman" w:hAnsi="Times New Roman" w:cs="Times New Roman"/>
          <w:sz w:val="28"/>
          <w:szCs w:val="28"/>
        </w:rPr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0B1F1D" w:rsidRPr="000B1F1D" w:rsidRDefault="000B1F1D" w:rsidP="000B1F1D">
      <w:pPr>
        <w:rPr>
          <w:rFonts w:ascii="Times New Roman" w:hAnsi="Times New Roman" w:cs="Times New Roman"/>
          <w:sz w:val="28"/>
          <w:szCs w:val="28"/>
        </w:rPr>
      </w:pPr>
      <w:r w:rsidRPr="000B1F1D">
        <w:rPr>
          <w:rFonts w:ascii="Times New Roman" w:hAnsi="Times New Roman" w:cs="Times New Roman"/>
          <w:sz w:val="28"/>
          <w:szCs w:val="28"/>
        </w:rPr>
        <w:t>Использование открытого огня запрещается:</w:t>
      </w:r>
    </w:p>
    <w:p w:rsidR="000B1F1D" w:rsidRPr="000B1F1D" w:rsidRDefault="000B1F1D" w:rsidP="000B1F1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1F1D">
        <w:rPr>
          <w:rFonts w:ascii="Times New Roman" w:hAnsi="Times New Roman" w:cs="Times New Roman"/>
          <w:sz w:val="28"/>
          <w:szCs w:val="28"/>
        </w:rPr>
        <w:t>на торфяных почвах;</w:t>
      </w:r>
    </w:p>
    <w:p w:rsidR="000B1F1D" w:rsidRPr="000B1F1D" w:rsidRDefault="000B1F1D" w:rsidP="000B1F1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1F1D">
        <w:rPr>
          <w:rFonts w:ascii="Times New Roman" w:hAnsi="Times New Roman" w:cs="Times New Roman"/>
          <w:sz w:val="28"/>
          <w:szCs w:val="28"/>
        </w:rPr>
        <w:t>при установлении на территории городского округа особого противопожарного режима;</w:t>
      </w:r>
    </w:p>
    <w:p w:rsidR="000B1F1D" w:rsidRPr="000B1F1D" w:rsidRDefault="000B1F1D" w:rsidP="000B1F1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1F1D">
        <w:rPr>
          <w:rFonts w:ascii="Times New Roman" w:hAnsi="Times New Roman" w:cs="Times New Roman"/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0B1F1D" w:rsidRPr="000B1F1D" w:rsidRDefault="000B1F1D" w:rsidP="000B1F1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1F1D">
        <w:rPr>
          <w:rFonts w:ascii="Times New Roman" w:hAnsi="Times New Roman" w:cs="Times New Roman"/>
          <w:sz w:val="28"/>
          <w:szCs w:val="28"/>
        </w:rPr>
        <w:t>под кронами деревьев хвойных пород.</w:t>
      </w:r>
    </w:p>
    <w:p w:rsidR="000B1F1D" w:rsidRPr="000B1F1D" w:rsidRDefault="000B1F1D" w:rsidP="000B1F1D">
      <w:pPr>
        <w:rPr>
          <w:rFonts w:ascii="Times New Roman" w:hAnsi="Times New Roman" w:cs="Times New Roman"/>
          <w:sz w:val="28"/>
          <w:szCs w:val="28"/>
        </w:rPr>
      </w:pPr>
      <w:r w:rsidRPr="000B1F1D">
        <w:rPr>
          <w:rFonts w:ascii="Times New Roman" w:hAnsi="Times New Roman" w:cs="Times New Roman"/>
          <w:sz w:val="28"/>
          <w:szCs w:val="28"/>
        </w:rPr>
        <w:t>В новых правилах противопожарного режима определили рамки использования открытого огня и разведении костров для приготовления пищи в специальных несгораемых емкостях (например, мангалах, жаровнях) на земельных участках, а также на садовых земельных участках. На сегодняшний день допускается уменьшать противопожарное расстояние от очага горения до зданий, сооружений и иных построек до 5 метров, а зону очистки вокруг емкости от горючих материалов - до 2 метров.</w:t>
      </w:r>
    </w:p>
    <w:p w:rsidR="000B1F1D" w:rsidRPr="000B1F1D" w:rsidRDefault="000B1F1D" w:rsidP="000B1F1D">
      <w:pPr>
        <w:rPr>
          <w:rFonts w:ascii="Times New Roman" w:hAnsi="Times New Roman" w:cs="Times New Roman"/>
          <w:b/>
          <w:sz w:val="28"/>
          <w:szCs w:val="28"/>
        </w:rPr>
      </w:pPr>
      <w:r w:rsidRPr="000B1F1D">
        <w:rPr>
          <w:rFonts w:ascii="Times New Roman" w:hAnsi="Times New Roman" w:cs="Times New Roman"/>
          <w:b/>
          <w:sz w:val="28"/>
          <w:szCs w:val="28"/>
        </w:rPr>
        <w:t>За нарушение требований пожарной безопасности при сжигании мусора и приготовлении пищи на открытом огне с учетом всех вышеперечисленных норм и правил граждане привлекаются к административной ответственности в виде штрафа от двух до трех тысяч рублей.</w:t>
      </w:r>
    </w:p>
    <w:p w:rsidR="00DB3A6A" w:rsidRPr="000B1F1D" w:rsidRDefault="00DB3A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3A6A" w:rsidRPr="000B1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F25E8"/>
    <w:multiLevelType w:val="multilevel"/>
    <w:tmpl w:val="CD98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07"/>
    <w:rsid w:val="000B1F1D"/>
    <w:rsid w:val="00DB3A6A"/>
    <w:rsid w:val="00DE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EF9E2-78D3-45DB-89C8-C9B75D52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7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2024-04-24T05:12:00Z</dcterms:created>
  <dcterms:modified xsi:type="dcterms:W3CDTF">2024-04-24T05:14:00Z</dcterms:modified>
</cp:coreProperties>
</file>