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F641B" w:rsidRPr="00D65E8E" w:rsidTr="00345EBF">
        <w:tc>
          <w:tcPr>
            <w:tcW w:w="9570" w:type="dxa"/>
          </w:tcPr>
          <w:p w:rsidR="008F641B" w:rsidRPr="00D65E8E" w:rsidRDefault="008F641B" w:rsidP="00345EBF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65E8E">
              <w:rPr>
                <w:rFonts w:ascii="Calibri" w:eastAsia="Calibri" w:hAnsi="Calibri"/>
                <w:noProof/>
                <w:sz w:val="24"/>
                <w:lang w:eastAsia="ru-RU"/>
              </w:rPr>
              <w:drawing>
                <wp:inline distT="0" distB="0" distL="0" distR="0" wp14:anchorId="456A23D1" wp14:editId="13ECF460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41B" w:rsidRPr="00D65E8E" w:rsidRDefault="008F641B" w:rsidP="00345EBF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aps/>
              </w:rPr>
            </w:pPr>
          </w:p>
          <w:p w:rsidR="008F641B" w:rsidRPr="00D65E8E" w:rsidRDefault="008F641B" w:rsidP="00345EB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65E8E">
              <w:rPr>
                <w:rFonts w:eastAsia="Calibri"/>
                <w:b/>
                <w:sz w:val="28"/>
                <w:szCs w:val="28"/>
                <w:lang w:val="ru-RU"/>
              </w:rPr>
              <w:t>СОВЕТ ДЕПУТАТОВ</w:t>
            </w:r>
          </w:p>
          <w:p w:rsidR="008F641B" w:rsidRPr="00D65E8E" w:rsidRDefault="008F641B" w:rsidP="00345EB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65E8E">
              <w:rPr>
                <w:rFonts w:eastAsia="Calibri"/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8F641B" w:rsidRPr="00D65E8E" w:rsidRDefault="008F641B" w:rsidP="00345EB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65E8E">
              <w:rPr>
                <w:rFonts w:eastAsia="Calibri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8F641B" w:rsidRPr="00D65E8E" w:rsidRDefault="008F641B" w:rsidP="00345EBF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8F641B" w:rsidRPr="00D65E8E" w:rsidRDefault="008F641B" w:rsidP="008F641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en-US"/>
        </w:rPr>
      </w:pPr>
    </w:p>
    <w:p w:rsidR="008F641B" w:rsidRPr="00D65E8E" w:rsidRDefault="008F641B" w:rsidP="008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D65E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РЕШЕНИЕ</w:t>
      </w:r>
    </w:p>
    <w:p w:rsidR="008F641B" w:rsidRPr="00D65E8E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en-US"/>
        </w:rPr>
      </w:pPr>
    </w:p>
    <w:p w:rsidR="008F641B" w:rsidRPr="00D65E8E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D65E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20</w:t>
      </w:r>
      <w:r w:rsidRPr="00D65E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.03.202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4</w:t>
      </w:r>
      <w:r w:rsidRPr="00D65E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   </w:t>
      </w:r>
      <w:r w:rsidRPr="00D65E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       №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101</w:t>
      </w:r>
    </w:p>
    <w:p w:rsidR="008F641B" w:rsidRPr="00D65E8E" w:rsidRDefault="008F641B" w:rsidP="008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F641B" w:rsidRPr="00D65E8E" w:rsidRDefault="008F641B" w:rsidP="008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отчёте главы муниципального образования Рязановский </w:t>
      </w:r>
      <w:proofErr w:type="gramStart"/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сельсовет  о</w:t>
      </w:r>
      <w:proofErr w:type="gramEnd"/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проделанной работе за 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D65E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год.</w:t>
      </w:r>
    </w:p>
    <w:p w:rsidR="008F641B" w:rsidRPr="00D65E8E" w:rsidRDefault="008F641B" w:rsidP="008F6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641B" w:rsidRPr="00D65E8E" w:rsidRDefault="008F641B" w:rsidP="008F6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641B" w:rsidRPr="00D65E8E" w:rsidRDefault="008F641B" w:rsidP="008F6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Ознакомившись с отчётом главы муниципального образования Рязановский </w:t>
      </w:r>
      <w:proofErr w:type="gramStart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сельсовет  о</w:t>
      </w:r>
      <w:proofErr w:type="gramEnd"/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проделанной работе за 202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год, Совет депутатов решил:</w:t>
      </w:r>
    </w:p>
    <w:p w:rsidR="008F641B" w:rsidRPr="00D65E8E" w:rsidRDefault="008F641B" w:rsidP="008F64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работу главы муниципального образования Рязановский сельсовет удовлетворительной.</w:t>
      </w:r>
    </w:p>
    <w:p w:rsidR="008F641B" w:rsidRPr="00D65E8E" w:rsidRDefault="008F641B" w:rsidP="008F64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принятия.</w:t>
      </w:r>
    </w:p>
    <w:p w:rsidR="008F641B" w:rsidRPr="00D65E8E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641B" w:rsidRPr="00D65E8E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641B" w:rsidRPr="00D65E8E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641B" w:rsidRPr="00D65E8E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641B" w:rsidRPr="00D65E8E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8F641B" w:rsidRPr="00D65E8E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65E8E">
        <w:rPr>
          <w:rFonts w:ascii="Times New Roman" w:eastAsia="Times New Roman" w:hAnsi="Times New Roman" w:cs="Times New Roman"/>
          <w:sz w:val="28"/>
          <w:szCs w:val="28"/>
          <w:lang w:bidi="en-US"/>
        </w:rPr>
        <w:t>Председатель Совета депутатов                                                 С.С. Свиридова</w:t>
      </w:r>
    </w:p>
    <w:p w:rsidR="008F641B" w:rsidRPr="00D65E8E" w:rsidRDefault="008F641B" w:rsidP="008F64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136255" w:rsidRDefault="00136255"/>
    <w:p w:rsidR="008F641B" w:rsidRDefault="008F641B"/>
    <w:p w:rsidR="008F641B" w:rsidRDefault="008F641B"/>
    <w:p w:rsidR="008F641B" w:rsidRDefault="008F641B"/>
    <w:p w:rsidR="008F641B" w:rsidRDefault="008F641B"/>
    <w:p w:rsidR="008F641B" w:rsidRDefault="008F641B"/>
    <w:p w:rsidR="008F641B" w:rsidRDefault="008F641B"/>
    <w:p w:rsidR="008F641B" w:rsidRDefault="008F641B"/>
    <w:p w:rsidR="008F641B" w:rsidRDefault="008F641B"/>
    <w:p w:rsidR="008F641B" w:rsidRDefault="008F641B"/>
    <w:p w:rsidR="008F641B" w:rsidRDefault="008F641B"/>
    <w:p w:rsidR="008F641B" w:rsidRPr="008F641B" w:rsidRDefault="008F641B" w:rsidP="008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Отчёт главы муниципального образования Рязановский </w:t>
      </w:r>
      <w:proofErr w:type="gramStart"/>
      <w:r w:rsidRPr="008F64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сельсовет  о</w:t>
      </w:r>
      <w:proofErr w:type="gramEnd"/>
      <w:r w:rsidRPr="008F64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проделанной работе за 2023 год.</w:t>
      </w:r>
    </w:p>
    <w:p w:rsidR="008F641B" w:rsidRPr="008F641B" w:rsidRDefault="008F641B" w:rsidP="008F641B">
      <w:pPr>
        <w:tabs>
          <w:tab w:val="left" w:pos="1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gramStart"/>
      <w:r w:rsidRPr="008F64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Уважаемые  депутаты</w:t>
      </w:r>
      <w:proofErr w:type="gramEnd"/>
      <w:r w:rsidRPr="008F64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!</w:t>
      </w:r>
    </w:p>
    <w:p w:rsidR="008F641B" w:rsidRPr="008F641B" w:rsidRDefault="008F641B" w:rsidP="008F641B">
      <w:pPr>
        <w:tabs>
          <w:tab w:val="left" w:pos="1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F641B" w:rsidRPr="008F641B" w:rsidRDefault="008F641B" w:rsidP="008F641B">
      <w:pPr>
        <w:tabs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Сегодня администрация сельсовета отчитывается перед вами о проделанной работе. В соответствии с Уставом муниципального </w:t>
      </w:r>
      <w:proofErr w:type="gramStart"/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образования,  довожу</w:t>
      </w:r>
      <w:proofErr w:type="gramEnd"/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до вашего сведения о том, что сделано за период 2023г.</w:t>
      </w:r>
    </w:p>
    <w:p w:rsidR="008F641B" w:rsidRPr="008F641B" w:rsidRDefault="008F641B" w:rsidP="008F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На территории МО расположено 2 населённых пункта. Административным центром является с. Рязановка. Территория МО составляет 16400 га.  Из них земли переданные в ведение сельсовета 2737,8 га. В том числе пашни 368,5 га.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Численность населения по состоянию на 01.01.2024 г. -593 человека, зарегистрировано за год 13 человек из них новорожденные – 1 </w:t>
      </w:r>
      <w:proofErr w:type="gramStart"/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человек,  сняты</w:t>
      </w:r>
      <w:proofErr w:type="gramEnd"/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 регистрационного учета – 14 человека из них  </w:t>
      </w: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умерших – 5 человек.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На территории поселения проживают по категориям: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 многодетных семей – 6  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 детей до 18-ти лет – 50 </w:t>
      </w:r>
      <w:proofErr w:type="gramStart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 зарегистрированы</w:t>
      </w:r>
      <w:proofErr w:type="gramEnd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92)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-опекунские семьи -2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 семьи с детьми инвалидами – 2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-пенсионеров –193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-инвалидов - 33</w:t>
      </w:r>
    </w:p>
    <w:p w:rsidR="008F641B" w:rsidRPr="008F641B" w:rsidRDefault="008F641B" w:rsidP="008F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В 2024 году были проведены собрания граждан по вопросу найма пастухов, проведении субботников по благоустройству села и кладбища.</w:t>
      </w:r>
    </w:p>
    <w:p w:rsidR="008F641B" w:rsidRPr="008F641B" w:rsidRDefault="008F641B" w:rsidP="008F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На территории Рязановского сельсовета проживают: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2 чел.- труженики тыла (</w:t>
      </w:r>
      <w:proofErr w:type="spellStart"/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Вецак</w:t>
      </w:r>
      <w:proofErr w:type="spellEnd"/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А.Ф., </w:t>
      </w:r>
      <w:proofErr w:type="spellStart"/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Осаулко</w:t>
      </w:r>
      <w:proofErr w:type="spellEnd"/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Т.С.)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5 чел.- участники боевых действий.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Всего на воинском учёте состоит- 115 чел.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На первичном воинском учёте   -  5 чел.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Граждан подлежащих первоначальной постановке на воинский учёт-  1 чел.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Офицеров запаса - 2 чел.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Прапорщиков, мичманов, сержантов, старшин, солдат и матросов- 108 чел.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Забронировано в первоначальном порядке-2 чел.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В 2023 году снято с воинского учёта – 24 чел., поставлено - 4 чел. В рядах Российской Армии служат 2 человека.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Мобилизованных-0 чел.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Служат по контракту – 2 чел.</w:t>
      </w:r>
    </w:p>
    <w:p w:rsidR="008F641B" w:rsidRPr="008F641B" w:rsidRDefault="008F641B" w:rsidP="008F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Администрацией сельсовета было выдано справок-  274 шт.</w:t>
      </w:r>
    </w:p>
    <w:p w:rsidR="008F641B" w:rsidRPr="008F641B" w:rsidRDefault="008F641B" w:rsidP="008F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-Распоряжений главы администрации по вопросам организации работы администрации-  19.</w:t>
      </w:r>
    </w:p>
    <w:p w:rsidR="008F641B" w:rsidRPr="008F641B" w:rsidRDefault="008F641B" w:rsidP="008F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-Постановлений главы администрации по вопросам местного значения- 150.</w:t>
      </w:r>
    </w:p>
    <w:p w:rsidR="008F641B" w:rsidRPr="008F641B" w:rsidRDefault="008F641B" w:rsidP="008F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-Распоряжений председателя Совета депутатов МО Рязановский сельсовет по вопросам организации деятельности Совета депутатов-  9.</w:t>
      </w:r>
    </w:p>
    <w:p w:rsidR="008F641B" w:rsidRPr="008F641B" w:rsidRDefault="008F641B" w:rsidP="008F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Проведено сессий Совета депутатов- </w:t>
      </w:r>
      <w:proofErr w:type="gramStart"/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9 .</w:t>
      </w:r>
      <w:proofErr w:type="gramEnd"/>
    </w:p>
    <w:p w:rsidR="008F641B" w:rsidRPr="008F641B" w:rsidRDefault="008F641B" w:rsidP="008F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Принято решений Совета депутатов-25.</w:t>
      </w:r>
    </w:p>
    <w:p w:rsidR="008F641B" w:rsidRPr="008F641B" w:rsidRDefault="008F641B" w:rsidP="008F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Принято и зарегистрировано в областном реестре нормативно-правовых актов-20 </w:t>
      </w:r>
      <w:proofErr w:type="spellStart"/>
      <w:proofErr w:type="gramStart"/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шт</w:t>
      </w:r>
      <w:proofErr w:type="spellEnd"/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.В</w:t>
      </w:r>
      <w:proofErr w:type="gramEnd"/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администрации созданы и работают постоянные комиссии :</w:t>
      </w:r>
    </w:p>
    <w:p w:rsidR="008F641B" w:rsidRPr="008F641B" w:rsidRDefault="008F641B" w:rsidP="008F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-административная комиссия;</w:t>
      </w:r>
    </w:p>
    <w:p w:rsidR="008F641B" w:rsidRPr="008F641B" w:rsidRDefault="008F641B" w:rsidP="008F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-жилищная комиссия;</w:t>
      </w:r>
    </w:p>
    <w:p w:rsidR="008F641B" w:rsidRPr="008F641B" w:rsidRDefault="008F641B" w:rsidP="008F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-комиссия по делам несовершеннолетних и защите их прав;</w:t>
      </w:r>
    </w:p>
    <w:p w:rsidR="008F641B" w:rsidRPr="008F641B" w:rsidRDefault="008F641B" w:rsidP="008F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-комиссия по работе с обращениями граждан;</w:t>
      </w:r>
    </w:p>
    <w:p w:rsidR="008F641B" w:rsidRPr="008F641B" w:rsidRDefault="008F641B" w:rsidP="008F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-постоянная комиссия по бюджетной политике;</w:t>
      </w:r>
    </w:p>
    <w:p w:rsidR="008F641B" w:rsidRPr="008F641B" w:rsidRDefault="008F641B" w:rsidP="008F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-постоянная комиссия по социальной политике;</w:t>
      </w:r>
    </w:p>
    <w:p w:rsidR="008F641B" w:rsidRPr="008F641B" w:rsidRDefault="008F641B" w:rsidP="008F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-комиссия по предупреждению и ликвидации ЧС и пожарной безопасности.</w:t>
      </w:r>
    </w:p>
    <w:p w:rsidR="008F641B" w:rsidRPr="008F641B" w:rsidRDefault="008F641B" w:rsidP="008F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На территории МО работают 2 государственных предприятия: </w:t>
      </w:r>
    </w:p>
    <w:p w:rsidR="008F641B" w:rsidRPr="008F641B" w:rsidRDefault="008F641B" w:rsidP="008F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Отделение почтовой связи. </w:t>
      </w:r>
    </w:p>
    <w:p w:rsidR="008F641B" w:rsidRPr="008F641B" w:rsidRDefault="008F641B" w:rsidP="008F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- Отделение сбербанка.</w:t>
      </w:r>
    </w:p>
    <w:p w:rsidR="008F641B" w:rsidRPr="008F641B" w:rsidRDefault="008F641B" w:rsidP="008F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Бюджетные организации:</w:t>
      </w:r>
    </w:p>
    <w:p w:rsidR="008F641B" w:rsidRPr="008F641B" w:rsidRDefault="008F641B" w:rsidP="008F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-сельсовет, школа, СДК, ФАП.</w:t>
      </w:r>
    </w:p>
    <w:p w:rsidR="008F641B" w:rsidRPr="008F641B" w:rsidRDefault="008F641B" w:rsidP="008F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Работают: 1 столовая ООО «Елань», 3 магазина со смешанным ассортиментом товаров, 1 отделение магазина «Строитель», закрытая столовая в школе, в детском саду.</w:t>
      </w:r>
    </w:p>
    <w:p w:rsidR="008F641B" w:rsidRPr="008F641B" w:rsidRDefault="008F641B" w:rsidP="008F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Работает отделение МФЦ.</w:t>
      </w:r>
    </w:p>
    <w:p w:rsidR="008F641B" w:rsidRPr="008F641B" w:rsidRDefault="008F641B" w:rsidP="008F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F641B" w:rsidRPr="008F641B" w:rsidRDefault="008F641B" w:rsidP="008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gramStart"/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На  2023</w:t>
      </w:r>
      <w:proofErr w:type="gramEnd"/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год запланировано по доходам:</w:t>
      </w:r>
    </w:p>
    <w:p w:rsidR="008F641B" w:rsidRPr="008F641B" w:rsidRDefault="008F641B" w:rsidP="008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                план                                                                       факт 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        7 275 800 руб. 00 коп.                  8 158 462 руб. 01 коп. -(112,1%)     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:rsidR="008F641B" w:rsidRPr="008F641B" w:rsidRDefault="008F641B" w:rsidP="008F64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 том числе собственных доходов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     план                                                                        факт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3 677 400 руб. 00 коп.                          4 560 141 руб.01 </w:t>
      </w:r>
      <w:proofErr w:type="gramStart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коп.-</w:t>
      </w:r>
      <w:proofErr w:type="gramEnd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(124 %)</w:t>
      </w:r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   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8F641B" w:rsidRPr="008F641B" w:rsidRDefault="008F641B" w:rsidP="008F64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 том числе субвенции – 100%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    план                                                                          факт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128 500 руб. 00 коп.                                                   128500 руб. 00 коп.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8F641B" w:rsidRPr="008F641B" w:rsidRDefault="008F641B" w:rsidP="008F64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 том числе субсидии – 100%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    план                                                                          факт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2 756 400 руб. 00 коп.                                           2 756 321 руб. 00 коп.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8F641B" w:rsidRPr="008F641B" w:rsidRDefault="008F641B" w:rsidP="008F64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Дотации – 100%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    план                                                                           факт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713 500 руб.                                                              713 500 руб.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Акцизы:               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751 200 руб.                                      874 383 руб. 73 коп. (116,4%).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            </w:t>
      </w:r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По состоянию на 01.01.2024 г. в администрацию поступило 112,1% налогов, в том </w:t>
      </w:r>
      <w:proofErr w:type="gramStart"/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числе :</w:t>
      </w:r>
      <w:proofErr w:type="gramEnd"/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:rsidR="008F641B" w:rsidRPr="008F641B" w:rsidRDefault="008F641B" w:rsidP="008F641B">
      <w:pPr>
        <w:tabs>
          <w:tab w:val="left" w:pos="6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план                                            факт</w:t>
      </w: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 xml:space="preserve">           разница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НДФЛ -  136,0% 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1 780 000 р.                           2 420 116 руб. 50 коп.         + 640 116,50р. 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 имущественный налог - 191,2%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план                                   факт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7 000 р.                                   13 383,56 р.                       +6 383,56 р.   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 земельный- 102,5%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план                                   факт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1 130 800,00руб.                         1 159 558 руб.83 коп.          + 28 758 р.83 коп.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-арендная плата за </w:t>
      </w:r>
      <w:proofErr w:type="gramStart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земли  –</w:t>
      </w:r>
      <w:proofErr w:type="gramEnd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0%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            план                                   факт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 0,0р.                                43 145 р. 69 коп.                - 43145р.69 к.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-арендная плата за </w:t>
      </w:r>
      <w:proofErr w:type="gramStart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имущество  –</w:t>
      </w:r>
      <w:proofErr w:type="gramEnd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106,5%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план                                   факт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8 000р.                                     8 519р.00коп.                  +519р.00 коп.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-госпошлина- 100%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план                                     факт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400 р.                                      400р.                                0,00р.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 штрафы, санкции, возмещение ущерба – 100% 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план                                      факт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0,0 руб.                              40 580 руб. 20 коп.          + 40580,20 р.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Акцизы-  116,4%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план                                    факт                   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751 200,00р                          874 383,73р                   + 123 183 руб. 73 коп.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8F641B" w:rsidRPr="008F641B" w:rsidRDefault="008F641B" w:rsidP="008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Общие расходы по администрации составляют-  95,9%.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          план                                                                            факт</w:t>
      </w:r>
    </w:p>
    <w:p w:rsidR="008F641B" w:rsidRPr="008F641B" w:rsidRDefault="008F641B" w:rsidP="008F641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  </w:t>
      </w:r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CB95"/>
          <w:lang w:bidi="en-US"/>
        </w:rPr>
        <w:t>8 057 480</w:t>
      </w:r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р. 00 к.                                                    </w:t>
      </w:r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7 726 150</w:t>
      </w:r>
      <w:r w:rsidRPr="008F64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р. 03 коп.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Все бюджетные средства и инвестиции были использованы по назначению. Затраты распределились следующим образом: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функционирование высшего должностного лица, субъекта РФ и органа местного самоуправления – 100%. </w:t>
      </w: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(глава)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по плану – 668 444,94 р. 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Фактически – 668444,94р;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-функционирование исполнительных органов – 98,2%.</w:t>
      </w: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(аппарат)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по </w:t>
      </w:r>
      <w:proofErr w:type="gramStart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плану  -</w:t>
      </w:r>
      <w:proofErr w:type="gramEnd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977981 р. 11 коп.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gramStart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фактически  -</w:t>
      </w:r>
      <w:proofErr w:type="gramEnd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960 493 р.03 коп.,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-</w:t>
      </w:r>
      <w:proofErr w:type="gramStart"/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обеспечение  противопожарной</w:t>
      </w:r>
      <w:proofErr w:type="gramEnd"/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службы – 99,4%. </w:t>
      </w: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(пожарники)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по плану – 417 263 р. 36 коп.</w:t>
      </w:r>
    </w:p>
    <w:p w:rsidR="008F641B" w:rsidRPr="008F641B" w:rsidRDefault="008F641B" w:rsidP="008F6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фактически – 414 700 р. 16 коп.</w:t>
      </w:r>
    </w:p>
    <w:p w:rsidR="008F641B" w:rsidRPr="008F641B" w:rsidRDefault="008F641B" w:rsidP="008F6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 </w:t>
      </w:r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дороги 71%. </w:t>
      </w: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(дорожная деятельность)</w:t>
      </w:r>
    </w:p>
    <w:p w:rsidR="008F641B" w:rsidRPr="008F641B" w:rsidRDefault="008F641B" w:rsidP="008F6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по плану -751 200,00 р.</w:t>
      </w:r>
    </w:p>
    <w:p w:rsidR="008F641B" w:rsidRPr="008F641B" w:rsidRDefault="008F641B" w:rsidP="008F6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фактически – 535054 р. 79 коп. </w:t>
      </w:r>
    </w:p>
    <w:p w:rsidR="008F641B" w:rsidRPr="008F641B" w:rsidRDefault="008F641B" w:rsidP="008F6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- Другие вопросы в области национальной экономики – 0%</w:t>
      </w:r>
    </w:p>
    <w:p w:rsidR="008F641B" w:rsidRPr="008F641B" w:rsidRDefault="008F641B" w:rsidP="008F6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 плану – 0 р.</w:t>
      </w:r>
    </w:p>
    <w:p w:rsidR="008F641B" w:rsidRPr="008F641B" w:rsidRDefault="008F641B" w:rsidP="008F6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gramStart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фактически  –</w:t>
      </w:r>
      <w:proofErr w:type="gramEnd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0р. </w:t>
      </w:r>
    </w:p>
    <w:p w:rsidR="008F641B" w:rsidRPr="008F641B" w:rsidRDefault="008F641B" w:rsidP="008F64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</w:pPr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-</w:t>
      </w:r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  <w:t xml:space="preserve"> жилищное - коммунальное хозяйство: - 98%</w:t>
      </w:r>
    </w:p>
    <w:p w:rsidR="008F641B" w:rsidRPr="008F641B" w:rsidRDefault="008F641B" w:rsidP="008F6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 плану – 3 496 789,68р.</w:t>
      </w:r>
    </w:p>
    <w:p w:rsidR="008F641B" w:rsidRPr="008F641B" w:rsidRDefault="008F641B" w:rsidP="008F6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фактически – 3 438 030,95р.</w:t>
      </w:r>
    </w:p>
    <w:p w:rsidR="008F641B" w:rsidRPr="008F641B" w:rsidRDefault="008F641B" w:rsidP="008F64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</w:pPr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-</w:t>
      </w:r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  <w:t xml:space="preserve"> жилищное хозяйство: - 100%</w:t>
      </w:r>
    </w:p>
    <w:p w:rsidR="008F641B" w:rsidRPr="008F641B" w:rsidRDefault="008F641B" w:rsidP="008F64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по плану – 268 000,00р.</w:t>
      </w:r>
    </w:p>
    <w:p w:rsidR="008F641B" w:rsidRPr="008F641B" w:rsidRDefault="008F641B" w:rsidP="008F64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фактически – 268 000,00р. </w:t>
      </w:r>
    </w:p>
    <w:p w:rsidR="008F641B" w:rsidRPr="008F641B" w:rsidRDefault="008F641B" w:rsidP="008F64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</w:pPr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-</w:t>
      </w:r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  <w:t xml:space="preserve"> коммунальное хозяйство: 100%</w:t>
      </w:r>
    </w:p>
    <w:p w:rsidR="008F641B" w:rsidRPr="008F641B" w:rsidRDefault="008F641B" w:rsidP="008F6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 плану – 3 025 970,00р.</w:t>
      </w:r>
    </w:p>
    <w:p w:rsidR="008F641B" w:rsidRPr="008F641B" w:rsidRDefault="008F641B" w:rsidP="008F64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фактически </w:t>
      </w:r>
      <w:proofErr w:type="gramStart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–  3</w:t>
      </w:r>
      <w:proofErr w:type="gramEnd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 025 890,80р.</w:t>
      </w:r>
    </w:p>
    <w:p w:rsidR="008F641B" w:rsidRPr="008F641B" w:rsidRDefault="008F641B" w:rsidP="008F64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</w:pPr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  <w:t>Благоустройство 71%</w:t>
      </w:r>
    </w:p>
    <w:p w:rsidR="008F641B" w:rsidRPr="008F641B" w:rsidRDefault="008F641B" w:rsidP="008F6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по плану – 202 819,68р.</w:t>
      </w:r>
    </w:p>
    <w:p w:rsidR="008F641B" w:rsidRPr="008F641B" w:rsidRDefault="008F641B" w:rsidP="008F6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lastRenderedPageBreak/>
        <w:t>фактически – 144 140,15 р.</w:t>
      </w:r>
    </w:p>
    <w:p w:rsidR="008F641B" w:rsidRPr="008F641B" w:rsidRDefault="008F641B" w:rsidP="008F6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 xml:space="preserve">в </w:t>
      </w:r>
      <w:proofErr w:type="spellStart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т.ч</w:t>
      </w:r>
      <w:proofErr w:type="spellEnd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.:</w:t>
      </w:r>
    </w:p>
    <w:p w:rsidR="008F641B" w:rsidRPr="008F641B" w:rsidRDefault="008F641B" w:rsidP="008F6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лабораторные исследования питьевой воды – 53 113р.00к.</w:t>
      </w:r>
    </w:p>
    <w:p w:rsidR="008F641B" w:rsidRPr="008F641B" w:rsidRDefault="008F641B" w:rsidP="008F6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</w:pPr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-</w:t>
      </w:r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  <w:t>культура</w:t>
      </w: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 xml:space="preserve">: </w:t>
      </w:r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  <w:t>94%</w:t>
      </w:r>
    </w:p>
    <w:p w:rsidR="008F641B" w:rsidRPr="008F641B" w:rsidRDefault="008F641B" w:rsidP="008F6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по плану-   1 468 200,91р.</w:t>
      </w:r>
    </w:p>
    <w:p w:rsidR="008F641B" w:rsidRPr="008F641B" w:rsidRDefault="008F641B" w:rsidP="008F6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Фактически – 1432 826,16р.   В том числе трансферты – 1 013 500,00р.</w:t>
      </w:r>
    </w:p>
    <w:p w:rsidR="008F641B" w:rsidRPr="008F641B" w:rsidRDefault="008F641B" w:rsidP="008F64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-военкомат - по плану и фактически – 128 500 р. 00к.</w:t>
      </w:r>
    </w:p>
    <w:p w:rsidR="008F641B" w:rsidRPr="008F641B" w:rsidRDefault="008F641B" w:rsidP="008F6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1.Техническое обслуживание уличного освещения </w:t>
      </w:r>
      <w:proofErr w:type="gramStart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–  48</w:t>
      </w:r>
      <w:proofErr w:type="gramEnd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288 руб. </w:t>
      </w:r>
    </w:p>
    <w:p w:rsidR="008F641B" w:rsidRPr="008F641B" w:rsidRDefault="008F641B" w:rsidP="008F6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-техническое использование опор линий – 23 224 руб. 32 коп. </w:t>
      </w:r>
    </w:p>
    <w:p w:rsidR="008F641B" w:rsidRPr="008F641B" w:rsidRDefault="008F641B" w:rsidP="008F6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2.  Затраты </w:t>
      </w:r>
      <w:proofErr w:type="gramStart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на  услуги</w:t>
      </w:r>
      <w:proofErr w:type="gramEnd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:</w:t>
      </w:r>
    </w:p>
    <w:p w:rsidR="008F641B" w:rsidRPr="008F641B" w:rsidRDefault="008F641B" w:rsidP="008F6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- свет -  175597 руб. 84</w:t>
      </w:r>
    </w:p>
    <w:p w:rsidR="008F641B" w:rsidRPr="008F641B" w:rsidRDefault="008F641B" w:rsidP="008F6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коп, в </w:t>
      </w:r>
      <w:proofErr w:type="spellStart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т.ч</w:t>
      </w:r>
      <w:proofErr w:type="spellEnd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.  уличное освещение – 114995 руб. 86 коп.</w:t>
      </w:r>
    </w:p>
    <w:p w:rsidR="008F641B" w:rsidRPr="008F641B" w:rsidRDefault="008F641B" w:rsidP="008F6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- газ – 113416 руб. 03 коп.</w:t>
      </w:r>
    </w:p>
    <w:p w:rsidR="008F641B" w:rsidRPr="008F641B" w:rsidRDefault="008F641B" w:rsidP="008F6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- услуги связи </w:t>
      </w:r>
      <w:proofErr w:type="gramStart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–  41209</w:t>
      </w:r>
      <w:proofErr w:type="gramEnd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руб. 40 коп.</w:t>
      </w:r>
    </w:p>
    <w:p w:rsidR="008F641B" w:rsidRPr="008F641B" w:rsidRDefault="008F641B" w:rsidP="008F6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3.Затраты на </w:t>
      </w:r>
      <w:proofErr w:type="gramStart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поддержание  </w:t>
      </w:r>
      <w:proofErr w:type="spellStart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внутрипоселковых</w:t>
      </w:r>
      <w:proofErr w:type="spellEnd"/>
      <w:proofErr w:type="gramEnd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дорог и территорий, прилегающих к ним (</w:t>
      </w:r>
      <w:proofErr w:type="spellStart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обкос</w:t>
      </w:r>
      <w:proofErr w:type="spellEnd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сорной растительности, ремонт дорожного полотна) составили – 359 456р. 95 коп.  </w:t>
      </w:r>
    </w:p>
    <w:p w:rsidR="008F641B" w:rsidRPr="008F641B" w:rsidRDefault="008F641B" w:rsidP="008F6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4. Техническое обслуживание и содержание автомобиля – 134 849р.04к.</w:t>
      </w:r>
    </w:p>
    <w:p w:rsidR="008F641B" w:rsidRPr="008F641B" w:rsidRDefault="008F641B" w:rsidP="008F6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- ремонт автомобиля и запчасти – 17 264,00 руб. </w:t>
      </w:r>
    </w:p>
    <w:p w:rsidR="008F641B" w:rsidRPr="008F641B" w:rsidRDefault="008F641B" w:rsidP="008F6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- страховка – 6 438,76 руб.</w:t>
      </w:r>
    </w:p>
    <w:p w:rsidR="008F641B" w:rsidRPr="008F641B" w:rsidRDefault="008F641B" w:rsidP="008F6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ГСМ – 111 146,28 руб. в </w:t>
      </w:r>
      <w:proofErr w:type="spellStart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т.ч</w:t>
      </w:r>
      <w:proofErr w:type="spellEnd"/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 по пожарному автомобилю.</w:t>
      </w:r>
    </w:p>
    <w:p w:rsidR="008F641B" w:rsidRPr="008F641B" w:rsidRDefault="008F641B" w:rsidP="008F6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В 2023 году:</w:t>
      </w:r>
    </w:p>
    <w:p w:rsidR="008F641B" w:rsidRPr="008F641B" w:rsidRDefault="008F641B" w:rsidP="008F6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Проводилась </w:t>
      </w:r>
      <w:proofErr w:type="spellStart"/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грейдеровка</w:t>
      </w:r>
      <w:proofErr w:type="spellEnd"/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дорожного полотна по ул. </w:t>
      </w:r>
      <w:proofErr w:type="spellStart"/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Кинельская</w:t>
      </w:r>
      <w:proofErr w:type="spellEnd"/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Набережная, пер. Садовый.</w:t>
      </w:r>
    </w:p>
    <w:p w:rsidR="008F641B" w:rsidRPr="008F641B" w:rsidRDefault="008F641B" w:rsidP="008F6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- Проведен ремонт водопровода с заменой аварийных линий 1882 метра, установлены дополнительно 10 гидрантов, заменено 14 задвижек. Затраты по контракту составили 2901390 руб. 80 коп. Работы были проведены ООО «Дельта».</w:t>
      </w:r>
    </w:p>
    <w:p w:rsidR="008F641B" w:rsidRPr="008F641B" w:rsidRDefault="008F641B" w:rsidP="008F6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- Заменены 27 светильников на более современные и экономичные, установлено 3 новых по ул. Центральная. Всего сейчас в работе- 75 шт.</w:t>
      </w:r>
    </w:p>
    <w:p w:rsidR="008F641B" w:rsidRPr="008F641B" w:rsidRDefault="008F641B" w:rsidP="008F6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- Завершен снос 2-х аварийных домов.</w:t>
      </w:r>
    </w:p>
    <w:p w:rsidR="008F641B" w:rsidRPr="008F641B" w:rsidRDefault="008F641B" w:rsidP="008F6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- Проведена работа по выявлению правообладателей ранее учтенных объектов недвижимости (отработано 138 объектов).</w:t>
      </w:r>
    </w:p>
    <w:p w:rsidR="008F641B" w:rsidRPr="008F641B" w:rsidRDefault="008F641B" w:rsidP="008F6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Внесены изменения в Генеральный план и Правила землепользования и застройки. Все документы переведены в цифру. Работы были выполнены Региональным Кадастровым Центром г. Оренбург. Стоимость работ составила 280 000 руб. Спонсорами были ООО «ИНТЭК-Западная Сибирь». </w:t>
      </w:r>
    </w:p>
    <w:p w:rsidR="008F641B" w:rsidRPr="008F641B" w:rsidRDefault="008F641B" w:rsidP="008F6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Проведен текущий ремонт здания </w:t>
      </w:r>
      <w:proofErr w:type="spellStart"/>
      <w:proofErr w:type="gramStart"/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ФАПа</w:t>
      </w:r>
      <w:proofErr w:type="spellEnd"/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:</w:t>
      </w:r>
      <w:proofErr w:type="gramEnd"/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замена окон-10 шт., входных дверей – 2 шт., укрепление кровли с заменой конька и ветровых досок, обустройство канализации. Стоимость работ составила -206500 руб. Деньги были выделены директором ООО «ИНТЭК-Западная Сибирь» Великим С.С. ЦРБ помогла закупить дополнительные материалы на 7000 руб.</w:t>
      </w:r>
    </w:p>
    <w:p w:rsidR="008F641B" w:rsidRPr="008F641B" w:rsidRDefault="008F641B" w:rsidP="008F6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- Продолжили работу по наведению порядка в центре села.</w:t>
      </w:r>
    </w:p>
    <w:p w:rsidR="008F641B" w:rsidRPr="008F641B" w:rsidRDefault="008F641B" w:rsidP="008F6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Оформлены в собственность еще 4 участка </w:t>
      </w:r>
      <w:proofErr w:type="spellStart"/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внутрипоселковых</w:t>
      </w:r>
      <w:proofErr w:type="spellEnd"/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дорог.</w:t>
      </w:r>
    </w:p>
    <w:p w:rsidR="008F641B" w:rsidRPr="008F641B" w:rsidRDefault="008F641B" w:rsidP="008F6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- Составили смету и прошли гос. Экспертизу на ремонт дороги по ул. Центральная и Подъезд к школе.</w:t>
      </w:r>
    </w:p>
    <w:p w:rsidR="008F641B" w:rsidRPr="008F641B" w:rsidRDefault="008F641B" w:rsidP="008F6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- Провели кадастровую съемку водопровода, изготовлена декларация, технический план в координатах</w:t>
      </w:r>
    </w:p>
    <w:p w:rsidR="008F641B" w:rsidRPr="008F641B" w:rsidRDefault="008F641B" w:rsidP="008F6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- Подготовлены и сданы в архив документы постоянного хранения. Проведена работа по приведению в порядок архива в администрации.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- Администрация постоянно работает в тесном контакте со школой и СДК. Проводятся при поддержке администрации мероприятия по плану и графикам составленными в этих учреждениях.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- Проводилась и проводится регулярная очистка </w:t>
      </w:r>
      <w:proofErr w:type="spellStart"/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внутрипоселковых</w:t>
      </w:r>
      <w:proofErr w:type="spellEnd"/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дорог, территорий социально значимых объектов. По договоренности помощь в этом оказывает ООО «Елань» (безвозмездно). </w:t>
      </w:r>
    </w:p>
    <w:p w:rsidR="008F641B" w:rsidRPr="008F641B" w:rsidRDefault="008F641B" w:rsidP="008F6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proofErr w:type="gramStart"/>
      <w:r w:rsidRPr="008F641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</w:t>
      </w:r>
      <w:proofErr w:type="gramEnd"/>
      <w:r w:rsidRPr="008F641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постоянном взаимодействии находимся с отделением полиции «</w:t>
      </w:r>
      <w:proofErr w:type="spellStart"/>
      <w:r w:rsidRPr="008F641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Асекеевский</w:t>
      </w:r>
      <w:proofErr w:type="spellEnd"/>
      <w:r w:rsidRPr="008F641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» и участковыми.</w:t>
      </w:r>
    </w:p>
    <w:p w:rsidR="008F641B" w:rsidRPr="008F641B" w:rsidRDefault="008F641B" w:rsidP="008F6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Продолжается работа по оформлению документации частных домов, квартир и земельных участков в собственность граждан.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8F641B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Что не удалось сделать: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Провести ямочный ремонт </w:t>
      </w:r>
      <w:proofErr w:type="spellStart"/>
      <w:r w:rsidRPr="008F641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внутрипоселковых</w:t>
      </w:r>
      <w:proofErr w:type="spellEnd"/>
      <w:r w:rsidRPr="008F641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дорог. Сметы есть с исполнителем работ договорились, но дорожники не успели выполнить оговоренный объем до морозов.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Отремонтировать здание СДК.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F641B" w:rsidRPr="008F641B" w:rsidRDefault="008F641B" w:rsidP="008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Планы на текущий год:</w:t>
      </w:r>
    </w:p>
    <w:p w:rsidR="008F641B" w:rsidRPr="008F641B" w:rsidRDefault="008F641B" w:rsidP="008F641B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>Обкос</w:t>
      </w:r>
      <w:proofErr w:type="spellEnd"/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сорной растительности.</w:t>
      </w:r>
    </w:p>
    <w:p w:rsidR="008F641B" w:rsidRPr="008F641B" w:rsidRDefault="008F641B" w:rsidP="008F641B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Ямочный ремонт дорожного покрытия по селу.</w:t>
      </w:r>
    </w:p>
    <w:p w:rsidR="008F641B" w:rsidRPr="008F641B" w:rsidRDefault="008F641B" w:rsidP="008F641B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Установка и замена уличных светильников.</w:t>
      </w:r>
    </w:p>
    <w:p w:rsidR="008F641B" w:rsidRPr="008F641B" w:rsidRDefault="008F641B" w:rsidP="008F641B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Текущий ремонт водопровода.</w:t>
      </w:r>
    </w:p>
    <w:p w:rsidR="008F641B" w:rsidRPr="008F641B" w:rsidRDefault="008F641B" w:rsidP="008F6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bookmarkEnd w:id="0"/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AB552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</w:p>
    <w:p w:rsidR="008F641B" w:rsidRPr="008F641B" w:rsidRDefault="008F641B" w:rsidP="008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6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8F641B" w:rsidRPr="008F641B" w:rsidRDefault="008F641B" w:rsidP="008F641B">
      <w:pPr>
        <w:spacing w:after="0" w:line="240" w:lineRule="auto"/>
        <w:rPr>
          <w:sz w:val="24"/>
          <w:szCs w:val="24"/>
        </w:rPr>
      </w:pPr>
    </w:p>
    <w:sectPr w:rsidR="008F641B" w:rsidRPr="008F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1BEA"/>
    <w:multiLevelType w:val="hybridMultilevel"/>
    <w:tmpl w:val="DE669204"/>
    <w:lvl w:ilvl="0" w:tplc="F4B0C7A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75AC1FAB"/>
    <w:multiLevelType w:val="hybridMultilevel"/>
    <w:tmpl w:val="AEDCCC1A"/>
    <w:lvl w:ilvl="0" w:tplc="0B8AFA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1C"/>
    <w:rsid w:val="00136255"/>
    <w:rsid w:val="00671D1C"/>
    <w:rsid w:val="008F641B"/>
    <w:rsid w:val="00AB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F63A5-7DA0-46F5-BA6C-601A4CCC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8F641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8F6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cp:lastPrinted>2024-03-20T10:44:00Z</cp:lastPrinted>
  <dcterms:created xsi:type="dcterms:W3CDTF">2024-03-20T10:25:00Z</dcterms:created>
  <dcterms:modified xsi:type="dcterms:W3CDTF">2024-03-20T10:44:00Z</dcterms:modified>
</cp:coreProperties>
</file>