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10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</w:tblGrid>
      <w:tr w:rsidR="001777C6" w:rsidRPr="001777C6" w:rsidTr="0003668C">
        <w:trPr>
          <w:trHeight w:val="1701"/>
        </w:trPr>
        <w:tc>
          <w:tcPr>
            <w:tcW w:w="4723" w:type="dxa"/>
            <w:hideMark/>
          </w:tcPr>
          <w:p w:rsidR="001777C6" w:rsidRPr="001777C6" w:rsidRDefault="001777C6" w:rsidP="001777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7C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1639C3" wp14:editId="6BB2AEE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k8VpO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777C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0EBBAB1" wp14:editId="2E65E0C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777C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6C3EC2" wp14:editId="74B0488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L0YAIAAA0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9f6C9G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777C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9DA6743" wp14:editId="3AB84C7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VhYQIAAA0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CmelWFhAgAADQ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777C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5AEE0A" wp14:editId="7A6AC9ED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4N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a9NeDS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777C6" w:rsidRPr="001777C6" w:rsidRDefault="001777C6" w:rsidP="001777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777C6" w:rsidRPr="001777C6" w:rsidRDefault="001777C6" w:rsidP="001777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ГОРНЫЙ СЕЛЬСОВЕТ</w:t>
            </w:r>
          </w:p>
          <w:p w:rsidR="001777C6" w:rsidRPr="001777C6" w:rsidRDefault="001777C6" w:rsidP="001777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1777C6" w:rsidRPr="001777C6" w:rsidRDefault="001777C6" w:rsidP="001777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1777C6" w:rsidRPr="001777C6" w:rsidRDefault="001777C6" w:rsidP="001777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77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1777C6" w:rsidRPr="001777C6" w:rsidTr="0003668C">
        <w:trPr>
          <w:trHeight w:val="2490"/>
        </w:trPr>
        <w:tc>
          <w:tcPr>
            <w:tcW w:w="4723" w:type="dxa"/>
            <w:hideMark/>
          </w:tcPr>
          <w:p w:rsidR="001777C6" w:rsidRPr="001777C6" w:rsidRDefault="001777C6" w:rsidP="00177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C3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11.11.2016   </w:t>
            </w:r>
            <w:r w:rsidRPr="001777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3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1777C6" w:rsidRPr="001777C6" w:rsidRDefault="003738E6" w:rsidP="00177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</w:t>
            </w:r>
            <w:r w:rsidRPr="00177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списании безнадежной к взысканию дебиторской задолженности по оплате предоставленных жилищно-коммунальных услуг МП ЖКХ «Искра»</w:t>
            </w:r>
          </w:p>
        </w:tc>
      </w:tr>
    </w:tbl>
    <w:p w:rsidR="001777C6" w:rsidRPr="001777C6" w:rsidRDefault="001777C6" w:rsidP="001777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6" w:rsidRPr="001777C6" w:rsidRDefault="00737D87" w:rsidP="001777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366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7C6" w:rsidRPr="001777C6" w:rsidRDefault="001777C6" w:rsidP="003738E6">
      <w:pPr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rPr>
          <w:rFonts w:ascii="Times New Roman" w:eastAsia="Calibri" w:hAnsi="Times New Roman" w:cs="Times New Roman"/>
          <w:sz w:val="24"/>
          <w:szCs w:val="24"/>
        </w:rPr>
      </w:pPr>
    </w:p>
    <w:p w:rsidR="003738E6" w:rsidRDefault="003738E6" w:rsidP="001777C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68C" w:rsidRDefault="0003668C" w:rsidP="001777C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68C" w:rsidRDefault="0003668C" w:rsidP="001777C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68C" w:rsidRDefault="00737D87" w:rsidP="001777C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6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777C6" w:rsidRPr="001777C6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06 октября 2003 года № 131-ФЗ «Об общих принципах местного самоуправления в Российской Федерации», Уставом муниципального образования Горный сельсовет  Оренбургского района  Оренбургской области, </w:t>
      </w:r>
      <w:r w:rsidR="001777C6"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регулирования отношений между исполнителями и потребителями коммунальных услуг, установления единого порядка по организации работы с дебиторской задолженностью в муниципальных предприятиях коммунального хозяйства, </w:t>
      </w:r>
      <w:r w:rsidR="001777C6" w:rsidRPr="001777C6">
        <w:rPr>
          <w:rFonts w:ascii="Times New Roman" w:eastAsia="Calibri" w:hAnsi="Times New Roman" w:cs="Times New Roman"/>
          <w:sz w:val="24"/>
          <w:szCs w:val="24"/>
        </w:rPr>
        <w:t xml:space="preserve">Совет  депутатов   муниципального  образования  Горный Оренбургского  района   Оренбургской  области </w:t>
      </w:r>
    </w:p>
    <w:p w:rsidR="001777C6" w:rsidRPr="001777C6" w:rsidRDefault="001777C6" w:rsidP="001777C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7C6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03668C" w:rsidRPr="0003668C" w:rsidRDefault="001777C6" w:rsidP="000366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68C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списании </w:t>
      </w:r>
      <w:proofErr w:type="gramStart"/>
      <w:r w:rsidRPr="0003668C">
        <w:rPr>
          <w:rFonts w:ascii="Times New Roman" w:eastAsia="Calibri" w:hAnsi="Times New Roman" w:cs="Times New Roman"/>
          <w:sz w:val="24"/>
          <w:szCs w:val="24"/>
        </w:rPr>
        <w:t>безнадежной</w:t>
      </w:r>
      <w:proofErr w:type="gramEnd"/>
      <w:r w:rsidRPr="0003668C">
        <w:rPr>
          <w:rFonts w:ascii="Times New Roman" w:eastAsia="Calibri" w:hAnsi="Times New Roman" w:cs="Times New Roman"/>
          <w:sz w:val="24"/>
          <w:szCs w:val="24"/>
        </w:rPr>
        <w:t xml:space="preserve"> к взысканию дебиторской </w:t>
      </w:r>
    </w:p>
    <w:p w:rsidR="001777C6" w:rsidRPr="0003668C" w:rsidRDefault="001777C6" w:rsidP="000366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68C">
        <w:rPr>
          <w:rFonts w:ascii="Times New Roman" w:eastAsia="Calibri" w:hAnsi="Times New Roman" w:cs="Times New Roman"/>
          <w:sz w:val="24"/>
          <w:szCs w:val="24"/>
        </w:rPr>
        <w:t xml:space="preserve">задолженности по оплате предоставленных жилищно-коммунальных услуг МП ЖКХ «Искра» администрации МО Горный сельсовет Оренбургского района Оренбургской области </w:t>
      </w:r>
      <w:proofErr w:type="gramStart"/>
      <w:r w:rsidRPr="0003668C">
        <w:rPr>
          <w:rFonts w:ascii="Times New Roman" w:eastAsia="Calibri" w:hAnsi="Times New Roman" w:cs="Times New Roman"/>
          <w:sz w:val="24"/>
          <w:szCs w:val="24"/>
        </w:rPr>
        <w:t>согласно  приложения</w:t>
      </w:r>
      <w:proofErr w:type="gramEnd"/>
      <w:r w:rsidRPr="000366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36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2. Директору </w:t>
      </w:r>
      <w:r w:rsidRPr="001777C6">
        <w:rPr>
          <w:rFonts w:ascii="Times New Roman" w:eastAsia="Calibri" w:hAnsi="Times New Roman" w:cs="Times New Roman"/>
          <w:sz w:val="24"/>
          <w:szCs w:val="24"/>
          <w:lang w:eastAsia="ru-RU"/>
        </w:rPr>
        <w:t>МП ЖКХ «Искра» администрации МО Горный сельсовет Оренбургского района Оренбургской области создать комиссию по списанию дебиторской задолженности.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      3. </w:t>
      </w:r>
      <w:proofErr w:type="gramStart"/>
      <w:r w:rsidRPr="001777C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агропромышленному комплексу,  жилищно-коммунальному хозяйству, благоустройству и сфере обслуживания,  мандатным вопросам, вопросам местного самоуправления, законности, правопорядка (Конышев А.Н.).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       4. Настоящее решение   вступает   в  силу    с  момента  официального обнародования.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7C6">
        <w:rPr>
          <w:rFonts w:ascii="Times New Roman" w:eastAsia="Calibri" w:hAnsi="Times New Roman" w:cs="Times New Roman"/>
          <w:sz w:val="24"/>
          <w:szCs w:val="24"/>
        </w:rPr>
        <w:t>Председатель Совета депу</w:t>
      </w:r>
      <w:r w:rsidRPr="00737D87">
        <w:rPr>
          <w:rFonts w:ascii="Times New Roman" w:eastAsia="Calibri" w:hAnsi="Times New Roman" w:cs="Times New Roman"/>
          <w:sz w:val="24"/>
          <w:szCs w:val="24"/>
        </w:rPr>
        <w:t xml:space="preserve">татов                  </w:t>
      </w: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737D8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777C6">
        <w:rPr>
          <w:rFonts w:ascii="Times New Roman" w:eastAsia="Calibri" w:hAnsi="Times New Roman" w:cs="Times New Roman"/>
          <w:sz w:val="24"/>
          <w:szCs w:val="24"/>
        </w:rPr>
        <w:t xml:space="preserve"> В.П. </w:t>
      </w:r>
      <w:proofErr w:type="spellStart"/>
      <w:r w:rsidRPr="001777C6">
        <w:rPr>
          <w:rFonts w:ascii="Times New Roman" w:eastAsia="Calibri" w:hAnsi="Times New Roman" w:cs="Times New Roman"/>
          <w:sz w:val="24"/>
          <w:szCs w:val="24"/>
        </w:rPr>
        <w:t>Боклин</w:t>
      </w:r>
      <w:proofErr w:type="spellEnd"/>
    </w:p>
    <w:p w:rsidR="003A0B12" w:rsidRDefault="003A0B12" w:rsidP="001777C6">
      <w:pPr>
        <w:suppressAutoHyphens/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B12" w:rsidRDefault="003A0B12" w:rsidP="001777C6">
      <w:pPr>
        <w:suppressAutoHyphens/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B12" w:rsidRDefault="003A0B12" w:rsidP="001777C6">
      <w:pPr>
        <w:suppressAutoHyphens/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B12" w:rsidRDefault="003A0B12" w:rsidP="001777C6">
      <w:pPr>
        <w:suppressAutoHyphens/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B12" w:rsidRDefault="003A0B12" w:rsidP="001777C6">
      <w:pPr>
        <w:suppressAutoHyphens/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Совета депутатов </w:t>
      </w: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Горный</w:t>
      </w: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</w:t>
      </w: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Оренбургского района </w:t>
      </w: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Оренбургской области  </w:t>
      </w:r>
    </w:p>
    <w:p w:rsidR="001777C6" w:rsidRPr="002E6A30" w:rsidRDefault="001777C6" w:rsidP="001777C6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____________№_____</w:t>
      </w:r>
    </w:p>
    <w:p w:rsidR="001777C6" w:rsidRPr="001777C6" w:rsidRDefault="001777C6" w:rsidP="00177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7C6" w:rsidRPr="001777C6" w:rsidRDefault="001777C6" w:rsidP="00177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77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777C6" w:rsidRPr="001777C6" w:rsidRDefault="001777C6" w:rsidP="00177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77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списании безнадежной к взысканию дебиторской задолженности по оплате предоставленных жилищно-коммунальных услуг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6" w:rsidRPr="001777C6" w:rsidRDefault="001777C6" w:rsidP="0073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списания безнадежной дебиторской задолженности, образовавшейся в результате неоплаты физическими и юридическими лицами потребленных жилищно-коммунальных услуг.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устанавливаются: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списания дебиторской задолженности;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подготовки документов при решении вопроса о списании дебиторской задолженности;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документооборота при списании дебиторской задолженности.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Налоговым кодексом РФ, Гражданским кодексом РФ, Постановлением Пленума Верховного Суда РФ и пленума Высшего Арбитражного Суда РФ от 8 октября 1998 года N 13-14 "О практике применения положений Гражданского кодекса РФ о процентах за пользование чужими денежными средствам", Положением по ведению бухгалтерского учета и бухгалтерской отчетности в РФ, утвержденным Приказом Министерства финансов РФ от 29</w:t>
      </w:r>
      <w:proofErr w:type="gram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1998 года N 3 и вступившим в действие с 1 января 1999 года, Приказом Минфина РФ от 10 марта 1999 года N 19 "Об утверждении формы "Расшифровка дебиторской и кредиторской задолженности организации", Письмом Минфина РФ от 09.07.2004 N 03-03-05/2/47 "О списании дебиторской задолженности" и другими нормативно-правовыми актами.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6" w:rsidRPr="001777C6" w:rsidRDefault="001777C6" w:rsidP="0073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 для списания дебиторской задолженности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Списанию подлежит дебиторская задолженность, нереальная к взысканию.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Нереальной к взысканию дебиторская задолженность признается в следующих случаях: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Истечение возможности принудительного взыскания задолженности в связи с истечением срока исковой давности.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данных об истечении срока исковой давности в каждом конкретном случае производится проверка правильности исчисления срока, определяется начало течения срока в соответствии с условиями договора и правилами ст. 200 ГК РФ, а также устанавливается отсутствие обстоятельств, свидетельствующих о возможности перерыва течения срока.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Прекращение обязательства вследствие невозможности его исполнения.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416 ГК РФ невозможность исполнения обязательства должна быть вызвана обстоятельством, за которое ни одна из сторон не отвечает.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Смерть должника - физического лица.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Выезд должника - физического лица на постоянное место жительства за пределы Черлакского муниципального района после отчуждения жилого помещения при условии, что факт снятия должника с регистрации по месту проживания (по месту временного пребывания) подтвержден документально, а место его нового жительства неизвестно.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Признание в установленном порядке юридического лица - должника банкротом на основании вступившего в законную силу определения арбитражного суда, а также ликвидации организации в установленном законом порядке.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Окончание судебным приставом-исполнителем исполнительного производства с вынесением акта о невозможности взыскания.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невозможности взыскания должен быть вынесен по основаниям подпунктов 3 или 4 пункта 1 ст. 26 ФЗ "Об исполнительном производстве", то есть если невозможно установить место жительства должника-гражданина, места нахождения имущества должника либо получить сведения о наличии принадлежащих ему денежных средств и иных ценностей, находящихся на счетах и во вкладах или на хранении в банках или иных кредитных организациях</w:t>
      </w:r>
      <w:proofErr w:type="gram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если у должника отсутствуют имущество или доходы, на которые может быть обращено взыскание, и принятые судебным приставом-исполнителем все допустимые законом меры по отысканию его имущества или доходов оказались безрезультатными.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Пропуск взыскателем срока предъявления исполнительного документа к исполнению.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предъявления исполнительных документов к исполнению установлены ст. 14 ФЗ "Об исполнительном производстве".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в связи с истечением срока предъявления исполнительного документа к исполнению возможно только при наличии обстоятельств, свидетельствующих о невозможности восстановления пропущенного срока.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каждом конкретном случае устанавливается отсутствие обстоятельств, свидетельствующих о возможности </w:t>
      </w:r>
      <w:proofErr w:type="gram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 течения срока предъявления исполнительного документа</w:t>
      </w:r>
      <w:proofErr w:type="gram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исполнению. К указанным обстоятельствам относится предъявление исполнительного документа к исполнению и частичная оплата исполнительного документа должником.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Строение, за которое происходит или происходило начисление коммунальных услуг, в настоящее время разрушено, и не представляется возможным установить местонахождение собственника разрушенного строения.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6" w:rsidRPr="001777C6" w:rsidRDefault="001777C6" w:rsidP="0017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Документы, необходимые для списания дебиторской задолженности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списания дебиторской задолженности необходимо наличие следующих документов: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факт и период возникновения </w:t>
      </w:r>
      <w:proofErr w:type="gram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proofErr w:type="gram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сумму (договор, справка о размере задолженности с выделением суммы НДС, акт сверки, платежное поручение на оплату госпошлины, соглашение (уведомление о зачете, акт сдачи-приемки работ (услуг), решение или определение суда, исполнительный лист и т.д.);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нереальность взыскания дебиторской задолженности, в зависимости от основания списания.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подтверждения нереальности взыскания дебиторской задолженности, списываемой в связи с прекращением обязательства вследствие невозможности его исполнения или на основании акта государственного органа, представляются документы, свидетельствующие о невозможности исполнения обязательства, или соответствующий акт государственного органа (органа местного самоуправления).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подтверждения нереальности взыскания дебиторской задолженности, списываемой в связи со смертью должника - физического лица, представляются: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получения свидетельства о смерти - справка из органов местного самоуправления о смерти должника.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подтверждения нереальности взыскания дебиторской задолженности, списываемой в связи с окончанием судебным приставом-исполнителем исполнительного производства с вынесением акта о невозможности взыскания, представляются: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 возбуждении исполнительного производства;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невозможности взыскания;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об окончании исполнительного производства и возвращении исполнительного документа в связи с невозможностью взыскания.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Для подтверждения нереальности взыскания дебиторской задолженности, списываемой в связи с пропуском срока предъявления исполнительного документа к исполнению, представляется постановление судебного пристава-исполнителя об отказе в восстановлении пропущенного срока предъявления исполнительного документа к исполнению.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должника - физического лица на постоянное место жительства за пределы Черлакского муниципального района после отчуждения жилого помещения при условии, что факт снятия должника с регистрации по месту проживания (по месту временного пребывания) подтвержден документально, а место его нового жительства неизвестно, должен подтверждаться справкой из органов местного самоуправления по прежнему месту жительства должника о том, что место жительства его неизвестно, либо</w:t>
      </w:r>
      <w:proofErr w:type="gram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запрос из органов УФМС России.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Строение, за которое происходит или происходило начисление коммунальных услуг, в настоящее время разрушено, и не представляется возможным установить местонахождение собственника разрушенного строения. Для списания дебиторской задолженности по данному основанию необходимо наличие акта обследования разрушенного строения, </w:t>
      </w:r>
      <w:proofErr w:type="gram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</w:t>
      </w:r>
      <w:proofErr w:type="gram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участием представителя органа местного самоуправления, на территории которого оно находится. 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Сбор документов осуществляется заинтересованным лицом, а также сотрудниками МП ЖКХ «Искра» администрации МО Горный сельсовет Оренбургского района Оренбургской области. Документы сдаются в комиссию по списанию дебиторской задолженности, которая вправе запросить в необходимых случаях дополнительную информацию. Комиссия по списанию дебиторской задолженности формируется самостоятельно из числа работников МП ЖКХ «Искра» администрации МО Горный сельсовет Оренбургского района Оренбургской области, в котором имеется дебиторская задолженность, нереальная к взысканию.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6" w:rsidRPr="001777C6" w:rsidRDefault="001777C6" w:rsidP="0017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оформления документов для списания дебиторской задолженности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списания дебиторской задолженности, по которой истек срок исковой давности, а также дебиторской задолженности, нереальной к взысканию, необходимо представить следующие документы:</w:t>
      </w:r>
      <w:r w:rsidR="0073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возникновения задолженности (договор на оказание услуг, выполненных работ и пр.);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выверки суммы дебиторской задолженности (выписка из лицевого счета МП ЖКХ «Искра» администрации МО Горный сельсовет Оренбургского района Оренбургской области за оказанные жилищно-коммунальные услуги);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судебный иск к организации-дебитору;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об окончании исполнительного производства;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 возвращении исполнительного документа и акт о невозможности взыскания долга;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о государственной регистрации ликвидации юридического лица (свидетельство о смерти для физических лиц и др.);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документы, подтверждающие основание возникновения и невозможности взыскания долга.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переходе собственности (жилой площади) по наследству к наследнику (наследникам) ответственность по долгам наследодателя на основании статьи 1175 Гражданского кодекса РФ переходит к новым владельцам собственности.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проведения инвентаризации дебиторской задолженности, письменного обоснования списания по каждому обязательству комиссия по списанию безнадежной дебиторской задолженности составляет протокол заседания комиссии и указывает в нем дебиторскую задолженность, невозможную к взысканию и подлежащую списанию.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комиссией по списанию дебиторской задолженности директор муниципального унитарного предприятия издает приказ о списании дебиторской задолженности в установленном порядке.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Списание задолженности допускается только после принятия комиссией по списанию задолженности соответствующего решения, оформленного соответствующим протоколом.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Комиссия МП ЖКХ «Искра» администрации МО Горный сельсовет Оренбургского района Оренбургской области ежеквартально проводят оценку существующей дебиторской задолженности на предмет возможности списания.</w:t>
      </w:r>
    </w:p>
    <w:p w:rsidR="001777C6" w:rsidRPr="001777C6" w:rsidRDefault="001777C6" w:rsidP="0017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наличии одного из оснований признания задолженности, нереальной к взысканию, указанных в разделе 2 настоящего Положения, формируется пакет документов, необходимых для списания дебиторской задолженности, и направляется в комиссию по списанию дебиторской задолженности.</w:t>
      </w:r>
    </w:p>
    <w:p w:rsidR="001777C6" w:rsidRPr="001777C6" w:rsidRDefault="001777C6" w:rsidP="001777C6">
      <w:pPr>
        <w:rPr>
          <w:rFonts w:ascii="Calibri" w:eastAsia="Calibri" w:hAnsi="Calibri" w:cs="Times New Roman"/>
        </w:rPr>
      </w:pPr>
    </w:p>
    <w:p w:rsidR="001A5A15" w:rsidRDefault="001A5A15"/>
    <w:sectPr w:rsidR="001A5A15" w:rsidSect="0003668C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468"/>
    <w:multiLevelType w:val="hybridMultilevel"/>
    <w:tmpl w:val="FD8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7E36"/>
    <w:multiLevelType w:val="hybridMultilevel"/>
    <w:tmpl w:val="C3D6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AC"/>
    <w:rsid w:val="0003668C"/>
    <w:rsid w:val="001777C6"/>
    <w:rsid w:val="001A5A15"/>
    <w:rsid w:val="003738E6"/>
    <w:rsid w:val="003A0B12"/>
    <w:rsid w:val="003B450E"/>
    <w:rsid w:val="004E00BD"/>
    <w:rsid w:val="00737D87"/>
    <w:rsid w:val="00B245AC"/>
    <w:rsid w:val="00C330E1"/>
    <w:rsid w:val="00E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2016-11-17T06:54:00Z</cp:lastPrinted>
  <dcterms:created xsi:type="dcterms:W3CDTF">2016-11-07T07:28:00Z</dcterms:created>
  <dcterms:modified xsi:type="dcterms:W3CDTF">2016-11-17T07:00:00Z</dcterms:modified>
</cp:coreProperties>
</file>